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AC" w:rsidRDefault="00CA5FAC" w:rsidP="00CA5FAC">
      <w:pPr>
        <w:ind w:left="-567"/>
        <w:jc w:val="center"/>
        <w:rPr>
          <w:b/>
          <w:sz w:val="28"/>
        </w:rPr>
      </w:pPr>
      <w:r>
        <w:object w:dxaOrig="10773" w:dyaOrig="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126pt" o:ole="" fillcolor="window">
            <v:imagedata r:id="rId8" o:title=""/>
          </v:shape>
          <o:OLEObject Type="Embed" ProgID="Word.Picture.8" ShapeID="_x0000_i1025" DrawAspect="Content" ObjectID="_1571567675" r:id="rId9"/>
        </w:object>
      </w:r>
      <w:r>
        <w:rPr>
          <w:b/>
          <w:sz w:val="28"/>
        </w:rPr>
        <w:t>ПОСТАНОВЛЕНИЕ</w:t>
      </w:r>
    </w:p>
    <w:p w:rsidR="00CA5FAC" w:rsidRDefault="00CA5FAC" w:rsidP="006F0BE9">
      <w:pPr>
        <w:jc w:val="center"/>
        <w:rPr>
          <w:b/>
          <w:sz w:val="28"/>
        </w:rPr>
      </w:pPr>
    </w:p>
    <w:p w:rsidR="00CA5FAC" w:rsidRDefault="00BF78F0" w:rsidP="006F0BE9">
      <w:pPr>
        <w:pStyle w:val="30"/>
        <w:tabs>
          <w:tab w:val="center" w:pos="4677"/>
          <w:tab w:val="left" w:pos="7513"/>
        </w:tabs>
        <w:jc w:val="both"/>
      </w:pPr>
      <w:r>
        <w:t>23</w:t>
      </w:r>
      <w:r w:rsidR="00CA5FAC">
        <w:t>.10.2017 г. № 3</w:t>
      </w:r>
      <w:r>
        <w:t>37</w:t>
      </w:r>
      <w:r w:rsidR="00CA5FAC">
        <w:t>-а Санкт-Петербург</w:t>
      </w:r>
      <w:r w:rsidR="00CA5FAC">
        <w:br/>
      </w:r>
    </w:p>
    <w:p w:rsidR="00F75386" w:rsidRPr="00BF5927" w:rsidRDefault="00F75386" w:rsidP="006F0BE9">
      <w:pPr>
        <w:ind w:right="4536"/>
        <w:jc w:val="both"/>
        <w:rPr>
          <w:sz w:val="24"/>
        </w:rPr>
      </w:pPr>
    </w:p>
    <w:p w:rsidR="00BF78F0" w:rsidRDefault="00BF78F0" w:rsidP="006F0BE9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873EAD" w:rsidRPr="00BF5927" w:rsidRDefault="00BF78F0" w:rsidP="006F0BE9">
      <w:pPr>
        <w:rPr>
          <w:sz w:val="24"/>
          <w:szCs w:val="24"/>
        </w:rPr>
      </w:pPr>
      <w:r>
        <w:rPr>
          <w:sz w:val="24"/>
          <w:szCs w:val="24"/>
        </w:rPr>
        <w:t>«С</w:t>
      </w:r>
      <w:r w:rsidR="005B75C6">
        <w:rPr>
          <w:sz w:val="24"/>
          <w:szCs w:val="24"/>
        </w:rPr>
        <w:t>реднесрочн</w:t>
      </w:r>
      <w:r>
        <w:rPr>
          <w:sz w:val="24"/>
          <w:szCs w:val="24"/>
        </w:rPr>
        <w:t>ый</w:t>
      </w:r>
      <w:r w:rsidR="005B75C6">
        <w:rPr>
          <w:sz w:val="24"/>
          <w:szCs w:val="24"/>
        </w:rPr>
        <w:t xml:space="preserve"> финансов</w:t>
      </w:r>
      <w:r>
        <w:rPr>
          <w:sz w:val="24"/>
          <w:szCs w:val="24"/>
        </w:rPr>
        <w:t>ый</w:t>
      </w:r>
      <w:r w:rsidR="005B75C6">
        <w:rPr>
          <w:sz w:val="24"/>
          <w:szCs w:val="24"/>
        </w:rPr>
        <w:t xml:space="preserve"> план</w:t>
      </w:r>
      <w:r w:rsidR="005B75C6">
        <w:rPr>
          <w:sz w:val="24"/>
          <w:szCs w:val="24"/>
        </w:rPr>
        <w:br/>
        <w:t>муниципального образования</w:t>
      </w:r>
      <w:r w:rsidR="005B75C6">
        <w:rPr>
          <w:sz w:val="24"/>
          <w:szCs w:val="24"/>
        </w:rPr>
        <w:br/>
        <w:t>Финляндский округ</w:t>
      </w:r>
      <w:r>
        <w:rPr>
          <w:sz w:val="24"/>
          <w:szCs w:val="24"/>
        </w:rPr>
        <w:t>»</w:t>
      </w:r>
    </w:p>
    <w:p w:rsidR="00873EAD" w:rsidRPr="00BF5927" w:rsidRDefault="00873EAD" w:rsidP="006F0BE9">
      <w:pPr>
        <w:rPr>
          <w:sz w:val="24"/>
        </w:rPr>
      </w:pPr>
    </w:p>
    <w:p w:rsidR="00873EAD" w:rsidRPr="00BF5927" w:rsidRDefault="00873EAD" w:rsidP="006F0BE9">
      <w:pPr>
        <w:rPr>
          <w:sz w:val="24"/>
        </w:rPr>
      </w:pPr>
    </w:p>
    <w:p w:rsidR="00873EAD" w:rsidRDefault="00873EAD" w:rsidP="006F0BE9">
      <w:pPr>
        <w:pStyle w:val="a5"/>
        <w:spacing w:after="0"/>
        <w:ind w:left="0" w:firstLine="567"/>
        <w:jc w:val="both"/>
        <w:rPr>
          <w:sz w:val="24"/>
          <w:szCs w:val="24"/>
        </w:rPr>
      </w:pPr>
      <w:r w:rsidRPr="00BF5927">
        <w:rPr>
          <w:sz w:val="24"/>
          <w:szCs w:val="24"/>
        </w:rPr>
        <w:t>В соответствии со ст. 174 БК РФ, ст. 1</w:t>
      </w:r>
      <w:r w:rsidR="00BF5927" w:rsidRPr="00BF5927">
        <w:rPr>
          <w:sz w:val="24"/>
          <w:szCs w:val="24"/>
        </w:rPr>
        <w:t>7</w:t>
      </w:r>
      <w:r w:rsidRPr="00BF5927">
        <w:rPr>
          <w:sz w:val="24"/>
          <w:szCs w:val="24"/>
        </w:rPr>
        <w:t xml:space="preserve"> Положения о бюджетном процессе в муниципальном образовании Финляндский округ,</w:t>
      </w:r>
    </w:p>
    <w:p w:rsidR="006F0BE9" w:rsidRPr="00543E83" w:rsidRDefault="006F0BE9" w:rsidP="006F0BE9">
      <w:pPr>
        <w:pStyle w:val="a5"/>
        <w:spacing w:after="0"/>
        <w:ind w:left="0" w:firstLine="567"/>
        <w:jc w:val="both"/>
        <w:rPr>
          <w:sz w:val="24"/>
          <w:szCs w:val="24"/>
        </w:rPr>
      </w:pPr>
    </w:p>
    <w:p w:rsidR="00873EAD" w:rsidRPr="00543E83" w:rsidRDefault="00873EAD" w:rsidP="006F0BE9">
      <w:pPr>
        <w:jc w:val="both"/>
        <w:rPr>
          <w:sz w:val="24"/>
          <w:szCs w:val="24"/>
        </w:rPr>
      </w:pPr>
      <w:r w:rsidRPr="00543E83">
        <w:rPr>
          <w:sz w:val="24"/>
          <w:szCs w:val="24"/>
        </w:rPr>
        <w:t>ПОСТАНОВЛЯЮ:</w:t>
      </w:r>
    </w:p>
    <w:p w:rsidR="00873EAD" w:rsidRPr="00543E83" w:rsidRDefault="00873EAD" w:rsidP="006F0BE9">
      <w:pPr>
        <w:jc w:val="both"/>
        <w:rPr>
          <w:sz w:val="24"/>
          <w:szCs w:val="24"/>
        </w:rPr>
      </w:pPr>
    </w:p>
    <w:p w:rsidR="00612B92" w:rsidRDefault="005B7B5C" w:rsidP="00307AC7">
      <w:pPr>
        <w:ind w:firstLine="567"/>
        <w:jc w:val="both"/>
        <w:rPr>
          <w:sz w:val="24"/>
          <w:szCs w:val="24"/>
        </w:rPr>
      </w:pPr>
      <w:r w:rsidRPr="00543E83">
        <w:rPr>
          <w:sz w:val="24"/>
          <w:szCs w:val="24"/>
        </w:rPr>
        <w:t xml:space="preserve">1. </w:t>
      </w:r>
      <w:r w:rsidR="00307AC7">
        <w:rPr>
          <w:sz w:val="24"/>
          <w:szCs w:val="24"/>
        </w:rPr>
        <w:t>Изложить Приложение 1 «</w:t>
      </w:r>
      <w:r w:rsidR="00307AC7" w:rsidRPr="00307AC7">
        <w:rPr>
          <w:sz w:val="24"/>
          <w:szCs w:val="24"/>
        </w:rPr>
        <w:t>Среднесрочный финансовый план муниципального образования Финляндский округ на 2018 – 2020 годы</w:t>
      </w:r>
      <w:r w:rsidR="00307AC7">
        <w:rPr>
          <w:sz w:val="24"/>
          <w:szCs w:val="24"/>
        </w:rPr>
        <w:t>»</w:t>
      </w:r>
      <w:r w:rsidR="00612B92" w:rsidRPr="00BF78F0">
        <w:rPr>
          <w:sz w:val="24"/>
          <w:szCs w:val="24"/>
        </w:rPr>
        <w:t xml:space="preserve">, утвержденного постановлением Местной администрации муниципального образования Финляндский округ от </w:t>
      </w:r>
      <w:r w:rsidR="00612B92">
        <w:rPr>
          <w:sz w:val="24"/>
          <w:szCs w:val="24"/>
        </w:rPr>
        <w:t>06</w:t>
      </w:r>
      <w:r w:rsidR="00612B92" w:rsidRPr="00BF78F0">
        <w:rPr>
          <w:sz w:val="24"/>
          <w:szCs w:val="24"/>
        </w:rPr>
        <w:t>.10.201</w:t>
      </w:r>
      <w:r w:rsidR="00612B92">
        <w:rPr>
          <w:sz w:val="24"/>
          <w:szCs w:val="24"/>
        </w:rPr>
        <w:t>7</w:t>
      </w:r>
      <w:r w:rsidR="00307AC7">
        <w:rPr>
          <w:sz w:val="24"/>
          <w:szCs w:val="24"/>
        </w:rPr>
        <w:t> </w:t>
      </w:r>
      <w:r w:rsidR="00612B92" w:rsidRPr="00BF78F0">
        <w:rPr>
          <w:sz w:val="24"/>
          <w:szCs w:val="24"/>
        </w:rPr>
        <w:t xml:space="preserve">г. № </w:t>
      </w:r>
      <w:r w:rsidR="00612B92">
        <w:rPr>
          <w:sz w:val="24"/>
          <w:szCs w:val="24"/>
        </w:rPr>
        <w:t>323</w:t>
      </w:r>
      <w:r w:rsidR="00612B92" w:rsidRPr="00BF78F0">
        <w:rPr>
          <w:sz w:val="24"/>
          <w:szCs w:val="24"/>
        </w:rPr>
        <w:t>-а</w:t>
      </w:r>
      <w:r w:rsidR="009355A3">
        <w:rPr>
          <w:sz w:val="24"/>
          <w:szCs w:val="24"/>
        </w:rPr>
        <w:t>,</w:t>
      </w:r>
      <w:r w:rsidR="00612B92" w:rsidRPr="00BF78F0">
        <w:rPr>
          <w:sz w:val="24"/>
          <w:szCs w:val="24"/>
        </w:rPr>
        <w:t xml:space="preserve"> </w:t>
      </w:r>
      <w:r w:rsidR="009355A3">
        <w:rPr>
          <w:sz w:val="24"/>
          <w:szCs w:val="24"/>
        </w:rPr>
        <w:t xml:space="preserve">в редакции </w:t>
      </w:r>
      <w:r w:rsidR="00612B92" w:rsidRPr="00BF78F0">
        <w:rPr>
          <w:sz w:val="24"/>
          <w:szCs w:val="24"/>
        </w:rPr>
        <w:t>согласно приложению</w:t>
      </w:r>
      <w:r w:rsidR="00612B92">
        <w:rPr>
          <w:sz w:val="24"/>
          <w:szCs w:val="24"/>
        </w:rPr>
        <w:t xml:space="preserve"> 1</w:t>
      </w:r>
      <w:r w:rsidR="00612B92" w:rsidRPr="00BF78F0">
        <w:rPr>
          <w:sz w:val="24"/>
          <w:szCs w:val="24"/>
        </w:rPr>
        <w:t xml:space="preserve"> к настоящему постановлению</w:t>
      </w:r>
      <w:r w:rsidR="00612B92">
        <w:rPr>
          <w:sz w:val="24"/>
          <w:szCs w:val="24"/>
        </w:rPr>
        <w:t>.</w:t>
      </w:r>
    </w:p>
    <w:p w:rsidR="00F75386" w:rsidRPr="00543E83" w:rsidRDefault="00896142" w:rsidP="006F0BE9">
      <w:pPr>
        <w:pStyle w:val="a5"/>
        <w:spacing w:after="0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5B7B5C" w:rsidRPr="00543E83">
        <w:rPr>
          <w:bCs/>
          <w:sz w:val="24"/>
          <w:szCs w:val="24"/>
        </w:rPr>
        <w:t xml:space="preserve">. </w:t>
      </w:r>
      <w:proofErr w:type="gramStart"/>
      <w:r w:rsidR="005B7B5C" w:rsidRPr="00543E83">
        <w:rPr>
          <w:bCs/>
          <w:sz w:val="24"/>
          <w:szCs w:val="24"/>
        </w:rPr>
        <w:t>Контроль за</w:t>
      </w:r>
      <w:proofErr w:type="gramEnd"/>
      <w:r w:rsidR="005B7B5C" w:rsidRPr="00543E83">
        <w:rPr>
          <w:bCs/>
          <w:sz w:val="24"/>
          <w:szCs w:val="24"/>
        </w:rPr>
        <w:t xml:space="preserve"> исполнением </w:t>
      </w:r>
      <w:r w:rsidR="00BF78F0">
        <w:rPr>
          <w:bCs/>
          <w:sz w:val="24"/>
          <w:szCs w:val="24"/>
        </w:rPr>
        <w:t>возложить на Главу Местной администрации</w:t>
      </w:r>
      <w:r w:rsidR="005B7B5C" w:rsidRPr="00543E83">
        <w:rPr>
          <w:bCs/>
          <w:sz w:val="24"/>
          <w:szCs w:val="24"/>
        </w:rPr>
        <w:t>.</w:t>
      </w:r>
    </w:p>
    <w:p w:rsidR="00F75386" w:rsidRDefault="00F75386" w:rsidP="006F0BE9">
      <w:pPr>
        <w:rPr>
          <w:sz w:val="24"/>
        </w:rPr>
      </w:pPr>
    </w:p>
    <w:p w:rsidR="00B26706" w:rsidRDefault="00B26706" w:rsidP="006F0BE9">
      <w:pPr>
        <w:rPr>
          <w:sz w:val="24"/>
        </w:rPr>
      </w:pPr>
    </w:p>
    <w:p w:rsidR="00543E83" w:rsidRDefault="006F0BE9" w:rsidP="006F0BE9">
      <w:pPr>
        <w:tabs>
          <w:tab w:val="right" w:pos="9354"/>
        </w:tabs>
        <w:rPr>
          <w:sz w:val="24"/>
        </w:rPr>
      </w:pPr>
      <w:r>
        <w:rPr>
          <w:sz w:val="24"/>
        </w:rPr>
        <w:t>Глава</w:t>
      </w:r>
      <w:r w:rsidRPr="00ED76C1">
        <w:rPr>
          <w:sz w:val="24"/>
        </w:rPr>
        <w:t xml:space="preserve"> Местной администрации </w:t>
      </w:r>
      <w:r>
        <w:rPr>
          <w:sz w:val="24"/>
        </w:rPr>
        <w:tab/>
        <w:t>Т.В.Демидова</w:t>
      </w:r>
    </w:p>
    <w:p w:rsidR="00F52D80" w:rsidRDefault="00F52D80" w:rsidP="00543E83">
      <w:pPr>
        <w:rPr>
          <w:sz w:val="24"/>
        </w:rPr>
      </w:pPr>
    </w:p>
    <w:p w:rsidR="00F52D80" w:rsidRDefault="00F52D80" w:rsidP="00543E83">
      <w:pPr>
        <w:rPr>
          <w:sz w:val="24"/>
        </w:rPr>
      </w:pPr>
    </w:p>
    <w:p w:rsidR="00F52D80" w:rsidRDefault="00F52D80" w:rsidP="00543E83">
      <w:pPr>
        <w:rPr>
          <w:sz w:val="24"/>
        </w:rPr>
      </w:pPr>
    </w:p>
    <w:p w:rsidR="00542D1F" w:rsidRDefault="00542D1F" w:rsidP="00543E83">
      <w:pPr>
        <w:rPr>
          <w:sz w:val="24"/>
        </w:rPr>
      </w:pPr>
    </w:p>
    <w:p w:rsidR="00B26706" w:rsidRDefault="00B26706" w:rsidP="00543E83">
      <w:pPr>
        <w:rPr>
          <w:sz w:val="24"/>
        </w:rPr>
      </w:pPr>
    </w:p>
    <w:p w:rsidR="00F52D80" w:rsidRDefault="00F52D80" w:rsidP="00543E83">
      <w:pPr>
        <w:rPr>
          <w:sz w:val="24"/>
        </w:rPr>
      </w:pPr>
    </w:p>
    <w:p w:rsidR="00462C62" w:rsidRDefault="006F0BE9" w:rsidP="00543E83">
      <w:pPr>
        <w:rPr>
          <w:sz w:val="16"/>
          <w:szCs w:val="16"/>
        </w:rPr>
      </w:pPr>
      <w:r>
        <w:rPr>
          <w:sz w:val="16"/>
          <w:szCs w:val="16"/>
        </w:rPr>
        <w:t xml:space="preserve">О.М. </w:t>
      </w:r>
      <w:proofErr w:type="spellStart"/>
      <w:r>
        <w:rPr>
          <w:sz w:val="16"/>
          <w:szCs w:val="16"/>
        </w:rPr>
        <w:t>Гадалова</w:t>
      </w:r>
      <w:proofErr w:type="spellEnd"/>
    </w:p>
    <w:p w:rsidR="00961690" w:rsidRDefault="00F52D80" w:rsidP="00543E83">
      <w:pPr>
        <w:rPr>
          <w:sz w:val="16"/>
          <w:szCs w:val="16"/>
        </w:rPr>
        <w:sectPr w:rsidR="00961690" w:rsidSect="00CA5FAC">
          <w:footerReference w:type="default" r:id="rId10"/>
          <w:pgSz w:w="11906" w:h="16838"/>
          <w:pgMar w:top="1134" w:right="851" w:bottom="1134" w:left="1701" w:header="720" w:footer="720" w:gutter="0"/>
          <w:cols w:space="720"/>
        </w:sectPr>
      </w:pPr>
      <w:r w:rsidRPr="00F52D80">
        <w:rPr>
          <w:sz w:val="16"/>
          <w:szCs w:val="16"/>
        </w:rPr>
        <w:t>291-2</w:t>
      </w:r>
      <w:r w:rsidR="00F94BEE">
        <w:rPr>
          <w:sz w:val="16"/>
          <w:szCs w:val="16"/>
        </w:rPr>
        <w:t>3</w:t>
      </w:r>
      <w:r w:rsidRPr="00F52D80">
        <w:rPr>
          <w:sz w:val="16"/>
          <w:szCs w:val="16"/>
        </w:rPr>
        <w:t>-</w:t>
      </w:r>
      <w:r w:rsidR="00F94BEE">
        <w:rPr>
          <w:sz w:val="16"/>
          <w:szCs w:val="16"/>
        </w:rPr>
        <w:t>41</w:t>
      </w:r>
    </w:p>
    <w:p w:rsidR="00961690" w:rsidRPr="005B75C6" w:rsidRDefault="00961690" w:rsidP="00961690">
      <w:pPr>
        <w:jc w:val="right"/>
        <w:rPr>
          <w:sz w:val="22"/>
          <w:szCs w:val="24"/>
        </w:rPr>
      </w:pPr>
      <w:r w:rsidRPr="005B75C6">
        <w:rPr>
          <w:sz w:val="22"/>
          <w:szCs w:val="24"/>
        </w:rPr>
        <w:lastRenderedPageBreak/>
        <w:t>Приложение</w:t>
      </w:r>
      <w:r w:rsidR="00612B92">
        <w:rPr>
          <w:sz w:val="22"/>
          <w:szCs w:val="24"/>
        </w:rPr>
        <w:t xml:space="preserve"> 1</w:t>
      </w:r>
    </w:p>
    <w:p w:rsidR="00961690" w:rsidRPr="005B75C6" w:rsidRDefault="00961690" w:rsidP="00961690">
      <w:pPr>
        <w:jc w:val="right"/>
        <w:rPr>
          <w:sz w:val="22"/>
          <w:szCs w:val="24"/>
        </w:rPr>
      </w:pPr>
      <w:r w:rsidRPr="005B75C6">
        <w:rPr>
          <w:sz w:val="22"/>
          <w:szCs w:val="24"/>
        </w:rPr>
        <w:t>к постановлению</w:t>
      </w:r>
    </w:p>
    <w:p w:rsidR="00961690" w:rsidRPr="005B75C6" w:rsidRDefault="00961690" w:rsidP="00961690">
      <w:pPr>
        <w:jc w:val="right"/>
        <w:rPr>
          <w:sz w:val="22"/>
          <w:szCs w:val="24"/>
        </w:rPr>
      </w:pPr>
      <w:r w:rsidRPr="005B75C6">
        <w:rPr>
          <w:sz w:val="22"/>
          <w:szCs w:val="24"/>
        </w:rPr>
        <w:t>Местной администрации</w:t>
      </w:r>
    </w:p>
    <w:p w:rsidR="00961690" w:rsidRPr="005B75C6" w:rsidRDefault="00961690" w:rsidP="00961690">
      <w:pPr>
        <w:jc w:val="right"/>
        <w:rPr>
          <w:sz w:val="22"/>
          <w:szCs w:val="24"/>
        </w:rPr>
      </w:pPr>
      <w:r w:rsidRPr="005B75C6">
        <w:rPr>
          <w:sz w:val="22"/>
          <w:szCs w:val="24"/>
        </w:rPr>
        <w:t>муниципального образования</w:t>
      </w:r>
    </w:p>
    <w:p w:rsidR="00961690" w:rsidRPr="005B75C6" w:rsidRDefault="00961690" w:rsidP="00961690">
      <w:pPr>
        <w:jc w:val="right"/>
        <w:rPr>
          <w:sz w:val="22"/>
          <w:szCs w:val="24"/>
        </w:rPr>
      </w:pPr>
      <w:r w:rsidRPr="005B75C6">
        <w:rPr>
          <w:sz w:val="22"/>
          <w:szCs w:val="24"/>
        </w:rPr>
        <w:t>Финляндский округ</w:t>
      </w:r>
    </w:p>
    <w:p w:rsidR="00961690" w:rsidRPr="000B3455" w:rsidRDefault="00C71DE1" w:rsidP="00961690">
      <w:pPr>
        <w:jc w:val="right"/>
        <w:rPr>
          <w:sz w:val="24"/>
          <w:szCs w:val="24"/>
        </w:rPr>
      </w:pPr>
      <w:r w:rsidRPr="000B3455">
        <w:rPr>
          <w:sz w:val="22"/>
          <w:szCs w:val="24"/>
        </w:rPr>
        <w:t>о</w:t>
      </w:r>
      <w:r w:rsidR="00961690" w:rsidRPr="000B3455">
        <w:rPr>
          <w:sz w:val="22"/>
          <w:szCs w:val="24"/>
        </w:rPr>
        <w:t>т</w:t>
      </w:r>
      <w:r w:rsidRPr="000B3455">
        <w:rPr>
          <w:sz w:val="22"/>
          <w:szCs w:val="24"/>
        </w:rPr>
        <w:t xml:space="preserve"> </w:t>
      </w:r>
      <w:r w:rsidR="00612B92">
        <w:rPr>
          <w:sz w:val="22"/>
          <w:szCs w:val="24"/>
        </w:rPr>
        <w:t>23</w:t>
      </w:r>
      <w:r w:rsidR="000B3455" w:rsidRPr="000B3455">
        <w:t>.10.2017</w:t>
      </w:r>
      <w:r w:rsidR="00961690" w:rsidRPr="000B3455">
        <w:rPr>
          <w:sz w:val="22"/>
          <w:szCs w:val="24"/>
        </w:rPr>
        <w:t xml:space="preserve"> г. № </w:t>
      </w:r>
      <w:r w:rsidR="000B3455">
        <w:rPr>
          <w:sz w:val="22"/>
          <w:szCs w:val="24"/>
        </w:rPr>
        <w:t>3</w:t>
      </w:r>
      <w:r w:rsidR="00612B92">
        <w:rPr>
          <w:sz w:val="22"/>
          <w:szCs w:val="24"/>
        </w:rPr>
        <w:t>37</w:t>
      </w:r>
      <w:r w:rsidR="00961690" w:rsidRPr="000B3455">
        <w:rPr>
          <w:sz w:val="22"/>
          <w:szCs w:val="24"/>
        </w:rPr>
        <w:t>-а</w:t>
      </w:r>
    </w:p>
    <w:p w:rsidR="00961690" w:rsidRPr="00961690" w:rsidRDefault="00961690" w:rsidP="00961690">
      <w:pPr>
        <w:jc w:val="right"/>
        <w:rPr>
          <w:b/>
          <w:sz w:val="24"/>
          <w:szCs w:val="24"/>
        </w:rPr>
      </w:pPr>
    </w:p>
    <w:p w:rsidR="00536D2D" w:rsidRPr="00961690" w:rsidRDefault="00536D2D" w:rsidP="00536D2D">
      <w:pPr>
        <w:jc w:val="center"/>
        <w:rPr>
          <w:b/>
          <w:sz w:val="24"/>
          <w:szCs w:val="24"/>
        </w:rPr>
      </w:pPr>
      <w:r w:rsidRPr="00961690">
        <w:rPr>
          <w:b/>
          <w:sz w:val="24"/>
          <w:szCs w:val="24"/>
        </w:rPr>
        <w:t>Среднесрочный финансовый план</w:t>
      </w:r>
    </w:p>
    <w:p w:rsidR="00536D2D" w:rsidRPr="00961690" w:rsidRDefault="00536D2D" w:rsidP="00536D2D">
      <w:pPr>
        <w:jc w:val="center"/>
        <w:rPr>
          <w:b/>
          <w:sz w:val="24"/>
          <w:szCs w:val="24"/>
        </w:rPr>
      </w:pPr>
      <w:r w:rsidRPr="00961690">
        <w:rPr>
          <w:b/>
          <w:sz w:val="24"/>
          <w:szCs w:val="24"/>
        </w:rPr>
        <w:t>муниципального образования Финляндский округ на 201</w:t>
      </w:r>
      <w:r>
        <w:rPr>
          <w:b/>
          <w:sz w:val="24"/>
          <w:szCs w:val="24"/>
        </w:rPr>
        <w:t xml:space="preserve">8 </w:t>
      </w:r>
      <w:r w:rsidRPr="00961690">
        <w:rPr>
          <w:b/>
          <w:sz w:val="24"/>
          <w:szCs w:val="24"/>
        </w:rPr>
        <w:t>– 20</w:t>
      </w:r>
      <w:r>
        <w:rPr>
          <w:b/>
          <w:sz w:val="24"/>
          <w:szCs w:val="24"/>
        </w:rPr>
        <w:t>20</w:t>
      </w:r>
      <w:r w:rsidRPr="00961690">
        <w:rPr>
          <w:b/>
          <w:sz w:val="24"/>
          <w:szCs w:val="24"/>
        </w:rPr>
        <w:t xml:space="preserve"> годы</w:t>
      </w:r>
    </w:p>
    <w:p w:rsidR="00536D2D" w:rsidRPr="00961690" w:rsidRDefault="00536D2D" w:rsidP="00536D2D">
      <w:pPr>
        <w:jc w:val="center"/>
        <w:rPr>
          <w:b/>
          <w:sz w:val="24"/>
          <w:szCs w:val="24"/>
        </w:rPr>
      </w:pPr>
    </w:p>
    <w:p w:rsidR="00536D2D" w:rsidRPr="00961690" w:rsidRDefault="00536D2D" w:rsidP="00536D2D">
      <w:pPr>
        <w:jc w:val="center"/>
        <w:rPr>
          <w:b/>
          <w:sz w:val="24"/>
          <w:szCs w:val="24"/>
        </w:rPr>
      </w:pPr>
      <w:r w:rsidRPr="00961690">
        <w:rPr>
          <w:b/>
          <w:sz w:val="24"/>
          <w:szCs w:val="24"/>
        </w:rPr>
        <w:t>1. Прогнозируемый общий объем доходов и расходов местного бюджета</w:t>
      </w:r>
    </w:p>
    <w:p w:rsidR="00536D2D" w:rsidRPr="00961690" w:rsidRDefault="00536D2D" w:rsidP="00536D2D">
      <w:pPr>
        <w:jc w:val="right"/>
        <w:rPr>
          <w:sz w:val="24"/>
          <w:szCs w:val="24"/>
        </w:rPr>
      </w:pPr>
      <w:r w:rsidRPr="00961690">
        <w:rPr>
          <w:sz w:val="24"/>
          <w:szCs w:val="24"/>
        </w:rPr>
        <w:t>(тыс. руб.)</w:t>
      </w:r>
    </w:p>
    <w:tbl>
      <w:tblPr>
        <w:tblW w:w="148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0"/>
        <w:gridCol w:w="1701"/>
        <w:gridCol w:w="1701"/>
        <w:gridCol w:w="1701"/>
        <w:gridCol w:w="1701"/>
        <w:gridCol w:w="1702"/>
      </w:tblGrid>
      <w:tr w:rsidR="00536D2D" w:rsidRPr="00961690" w:rsidTr="00896142">
        <w:trPr>
          <w:cantSplit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961690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 w:rsidRPr="00961690">
              <w:rPr>
                <w:b/>
                <w:noProof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961690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 w:rsidRPr="00961690">
              <w:rPr>
                <w:b/>
                <w:noProof/>
                <w:sz w:val="24"/>
                <w:szCs w:val="24"/>
              </w:rPr>
              <w:t xml:space="preserve">Отчетный </w:t>
            </w:r>
            <w:r>
              <w:rPr>
                <w:b/>
                <w:noProof/>
                <w:sz w:val="24"/>
                <w:szCs w:val="24"/>
              </w:rPr>
              <w:t xml:space="preserve">2016 </w:t>
            </w:r>
            <w:r w:rsidRPr="00961690">
              <w:rPr>
                <w:b/>
                <w:noProof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961690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 w:rsidRPr="00961690">
              <w:rPr>
                <w:b/>
                <w:noProof/>
                <w:sz w:val="24"/>
                <w:szCs w:val="24"/>
              </w:rPr>
              <w:t xml:space="preserve">Текущий </w:t>
            </w:r>
            <w:r>
              <w:rPr>
                <w:b/>
                <w:noProof/>
                <w:sz w:val="24"/>
                <w:szCs w:val="24"/>
              </w:rPr>
              <w:t xml:space="preserve">2017 </w:t>
            </w:r>
            <w:r w:rsidRPr="00961690">
              <w:rPr>
                <w:b/>
                <w:noProof/>
                <w:sz w:val="24"/>
                <w:szCs w:val="24"/>
              </w:rPr>
              <w:t>год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961690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 w:rsidRPr="00961690">
              <w:rPr>
                <w:b/>
                <w:noProof/>
                <w:sz w:val="24"/>
                <w:szCs w:val="24"/>
              </w:rPr>
              <w:t>Плановый период</w:t>
            </w:r>
          </w:p>
        </w:tc>
      </w:tr>
      <w:tr w:rsidR="00536D2D" w:rsidRPr="00961690" w:rsidTr="00896142">
        <w:trPr>
          <w:cantSplit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961690" w:rsidRDefault="00536D2D" w:rsidP="00896142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961690" w:rsidRDefault="00536D2D" w:rsidP="00896142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961690" w:rsidRDefault="00536D2D" w:rsidP="00896142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961690" w:rsidRDefault="00536D2D" w:rsidP="00896142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61690">
              <w:rPr>
                <w:b/>
                <w:noProof/>
                <w:sz w:val="24"/>
                <w:szCs w:val="24"/>
              </w:rPr>
              <w:t>201</w:t>
            </w:r>
            <w:r>
              <w:rPr>
                <w:b/>
                <w:noProof/>
                <w:sz w:val="24"/>
                <w:szCs w:val="24"/>
              </w:rPr>
              <w:t>8</w:t>
            </w:r>
            <w:r w:rsidRPr="00961690">
              <w:rPr>
                <w:b/>
                <w:noProof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961690" w:rsidRDefault="00536D2D" w:rsidP="00896142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961690">
              <w:rPr>
                <w:b/>
                <w:noProof/>
                <w:sz w:val="24"/>
                <w:szCs w:val="24"/>
              </w:rPr>
              <w:t>201</w:t>
            </w:r>
            <w:r>
              <w:rPr>
                <w:b/>
                <w:noProof/>
                <w:sz w:val="24"/>
                <w:szCs w:val="24"/>
              </w:rPr>
              <w:t>9</w:t>
            </w:r>
            <w:r w:rsidRPr="00961690">
              <w:rPr>
                <w:b/>
                <w:noProof/>
                <w:sz w:val="24"/>
                <w:szCs w:val="24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961690" w:rsidRDefault="00536D2D" w:rsidP="00896142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2020</w:t>
            </w:r>
            <w:r w:rsidRPr="00961690">
              <w:rPr>
                <w:b/>
                <w:noProof/>
                <w:sz w:val="24"/>
                <w:szCs w:val="24"/>
              </w:rPr>
              <w:t xml:space="preserve"> год</w:t>
            </w:r>
          </w:p>
        </w:tc>
      </w:tr>
      <w:tr w:rsidR="00536D2D" w:rsidRPr="00B535B2" w:rsidTr="0089614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rPr>
                <w:sz w:val="24"/>
                <w:szCs w:val="24"/>
              </w:rPr>
            </w:pPr>
            <w:r w:rsidRPr="00B535B2">
              <w:rPr>
                <w:noProof/>
                <w:sz w:val="24"/>
                <w:szCs w:val="24"/>
              </w:rPr>
              <w:t>Доходы местного бюджета в условиях действующего зконодательства,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</w:p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134077,8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</w:p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146868,2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</w:p>
          <w:p w:rsidR="00536D2D" w:rsidRPr="00B535B2" w:rsidRDefault="00536D2D" w:rsidP="003D1E41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128188,</w:t>
            </w:r>
            <w:r w:rsidR="003D1E41" w:rsidRPr="00B535B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D2D" w:rsidRPr="00B535B2" w:rsidRDefault="00E24EA5" w:rsidP="00E24EA5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135110,6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D2D" w:rsidRPr="00B535B2" w:rsidRDefault="00E24EA5" w:rsidP="00E24EA5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142271,5</w:t>
            </w:r>
          </w:p>
        </w:tc>
      </w:tr>
      <w:tr w:rsidR="00536D2D" w:rsidRPr="00B535B2" w:rsidTr="0089614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B535B2" w:rsidRDefault="00536D2D" w:rsidP="00896142">
            <w:pPr>
              <w:rPr>
                <w:sz w:val="24"/>
                <w:szCs w:val="24"/>
              </w:rPr>
            </w:pPr>
            <w:r w:rsidRPr="00B535B2">
              <w:rPr>
                <w:noProof/>
                <w:sz w:val="24"/>
                <w:szCs w:val="24"/>
              </w:rPr>
              <w:t>Источники финансирования дефицита местного бюджета (сальдо), тыс. рублей: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tabs>
                <w:tab w:val="center" w:pos="34"/>
              </w:tabs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14300,2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-17392,4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3D1E41">
            <w:pPr>
              <w:jc w:val="right"/>
              <w:rPr>
                <w:sz w:val="24"/>
                <w:szCs w:val="24"/>
              </w:rPr>
            </w:pPr>
            <w:r w:rsidRPr="00B535B2">
              <w:rPr>
                <w:bCs/>
                <w:sz w:val="24"/>
                <w:szCs w:val="24"/>
              </w:rPr>
              <w:t>-7</w:t>
            </w:r>
            <w:r w:rsidR="003D1E41" w:rsidRPr="00B535B2">
              <w:rPr>
                <w:bCs/>
                <w:sz w:val="24"/>
                <w:szCs w:val="24"/>
              </w:rPr>
              <w:t>308,0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E24EA5" w:rsidP="0093548F">
            <w:pPr>
              <w:jc w:val="right"/>
              <w:rPr>
                <w:sz w:val="24"/>
                <w:szCs w:val="24"/>
              </w:rPr>
            </w:pPr>
            <w:r w:rsidRPr="00B535B2">
              <w:rPr>
                <w:bCs/>
                <w:sz w:val="24"/>
                <w:szCs w:val="24"/>
              </w:rPr>
              <w:t>-12437,8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93548F">
            <w:pPr>
              <w:jc w:val="right"/>
              <w:rPr>
                <w:sz w:val="24"/>
                <w:szCs w:val="24"/>
              </w:rPr>
            </w:pPr>
            <w:r w:rsidRPr="00B535B2">
              <w:rPr>
                <w:bCs/>
                <w:sz w:val="24"/>
                <w:szCs w:val="24"/>
              </w:rPr>
              <w:t>-</w:t>
            </w:r>
            <w:r w:rsidR="00E24EA5" w:rsidRPr="00B535B2">
              <w:rPr>
                <w:bCs/>
                <w:sz w:val="24"/>
                <w:szCs w:val="24"/>
              </w:rPr>
              <w:t>7831,9</w:t>
            </w:r>
          </w:p>
        </w:tc>
      </w:tr>
      <w:tr w:rsidR="00536D2D" w:rsidRPr="00B535B2" w:rsidTr="0089614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rPr>
                <w:sz w:val="24"/>
                <w:szCs w:val="24"/>
              </w:rPr>
            </w:pPr>
            <w:r w:rsidRPr="00B535B2">
              <w:rPr>
                <w:noProof/>
                <w:sz w:val="24"/>
                <w:szCs w:val="24"/>
              </w:rPr>
              <w:t>внешние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-</w:t>
            </w:r>
          </w:p>
        </w:tc>
      </w:tr>
      <w:tr w:rsidR="00367690" w:rsidRPr="00B535B2" w:rsidTr="0089614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0" w:rsidRPr="00B535B2" w:rsidRDefault="00367690" w:rsidP="00896142">
            <w:pPr>
              <w:rPr>
                <w:sz w:val="24"/>
                <w:szCs w:val="24"/>
              </w:rPr>
            </w:pPr>
            <w:r w:rsidRPr="00B535B2">
              <w:rPr>
                <w:noProof/>
                <w:sz w:val="24"/>
                <w:szCs w:val="24"/>
              </w:rPr>
              <w:t>внутренние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0" w:rsidRPr="00B535B2" w:rsidRDefault="00367690" w:rsidP="00896142">
            <w:pPr>
              <w:tabs>
                <w:tab w:val="center" w:pos="34"/>
              </w:tabs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14300,2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0" w:rsidRPr="00B535B2" w:rsidRDefault="00367690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-17392,4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0" w:rsidRPr="00B535B2" w:rsidRDefault="00367690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bCs/>
                <w:sz w:val="24"/>
                <w:szCs w:val="24"/>
              </w:rPr>
              <w:t>-7308,0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0" w:rsidRPr="00B535B2" w:rsidRDefault="00367690" w:rsidP="00184109">
            <w:pPr>
              <w:jc w:val="right"/>
              <w:rPr>
                <w:sz w:val="24"/>
                <w:szCs w:val="24"/>
              </w:rPr>
            </w:pPr>
            <w:r w:rsidRPr="00B535B2">
              <w:rPr>
                <w:bCs/>
                <w:sz w:val="24"/>
                <w:szCs w:val="24"/>
              </w:rPr>
              <w:t>-12437,8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690" w:rsidRPr="00B535B2" w:rsidRDefault="00367690" w:rsidP="00184109">
            <w:pPr>
              <w:jc w:val="right"/>
              <w:rPr>
                <w:sz w:val="24"/>
                <w:szCs w:val="24"/>
              </w:rPr>
            </w:pPr>
            <w:r w:rsidRPr="00B535B2">
              <w:rPr>
                <w:bCs/>
                <w:sz w:val="24"/>
                <w:szCs w:val="24"/>
              </w:rPr>
              <w:t>-7831,9</w:t>
            </w:r>
          </w:p>
        </w:tc>
      </w:tr>
      <w:tr w:rsidR="0093548F" w:rsidRPr="00B535B2" w:rsidTr="002E750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8F" w:rsidRPr="00B535B2" w:rsidRDefault="0093548F" w:rsidP="00896142">
            <w:pPr>
              <w:rPr>
                <w:sz w:val="24"/>
                <w:szCs w:val="24"/>
              </w:rPr>
            </w:pPr>
            <w:r w:rsidRPr="00B535B2">
              <w:rPr>
                <w:noProof/>
                <w:sz w:val="24"/>
                <w:szCs w:val="24"/>
              </w:rPr>
              <w:t>Действующие расходные обязательства муниципального образования Финляндский округ, тыс. рублей: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8F" w:rsidRPr="00B535B2" w:rsidRDefault="0093548F" w:rsidP="00896142">
            <w:pPr>
              <w:jc w:val="right"/>
              <w:rPr>
                <w:bCs/>
                <w:sz w:val="24"/>
                <w:szCs w:val="24"/>
              </w:rPr>
            </w:pPr>
          </w:p>
          <w:p w:rsidR="0093548F" w:rsidRPr="00B535B2" w:rsidRDefault="0093548F" w:rsidP="00896142">
            <w:pPr>
              <w:jc w:val="right"/>
              <w:rPr>
                <w:bCs/>
                <w:sz w:val="24"/>
                <w:szCs w:val="24"/>
              </w:rPr>
            </w:pPr>
            <w:r w:rsidRPr="00B535B2">
              <w:rPr>
                <w:bCs/>
                <w:sz w:val="24"/>
                <w:szCs w:val="24"/>
              </w:rPr>
              <w:t>119777,6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8F" w:rsidRPr="00B535B2" w:rsidRDefault="0093548F" w:rsidP="00896142">
            <w:pPr>
              <w:jc w:val="right"/>
              <w:rPr>
                <w:sz w:val="24"/>
                <w:szCs w:val="24"/>
              </w:rPr>
            </w:pPr>
          </w:p>
          <w:p w:rsidR="0093548F" w:rsidRPr="00B535B2" w:rsidRDefault="0093548F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164260,6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8F" w:rsidRPr="00B535B2" w:rsidRDefault="0093548F" w:rsidP="00896142">
            <w:pPr>
              <w:jc w:val="right"/>
              <w:rPr>
                <w:sz w:val="24"/>
                <w:szCs w:val="24"/>
              </w:rPr>
            </w:pPr>
          </w:p>
          <w:p w:rsidR="0093548F" w:rsidRPr="00B535B2" w:rsidRDefault="0093548F" w:rsidP="003D1E41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135496,5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8F" w:rsidRPr="00B535B2" w:rsidRDefault="0093548F" w:rsidP="00184109">
            <w:pPr>
              <w:jc w:val="right"/>
              <w:rPr>
                <w:sz w:val="24"/>
                <w:szCs w:val="24"/>
              </w:rPr>
            </w:pPr>
          </w:p>
          <w:p w:rsidR="0093548F" w:rsidRPr="00B535B2" w:rsidRDefault="0093548F" w:rsidP="00184109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147548,5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8F" w:rsidRPr="00B535B2" w:rsidRDefault="0093548F" w:rsidP="00184109">
            <w:pPr>
              <w:jc w:val="right"/>
              <w:rPr>
                <w:sz w:val="24"/>
                <w:szCs w:val="24"/>
              </w:rPr>
            </w:pPr>
          </w:p>
          <w:p w:rsidR="0093548F" w:rsidRPr="00B535B2" w:rsidRDefault="0093548F" w:rsidP="00184109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150103,4</w:t>
            </w:r>
          </w:p>
        </w:tc>
      </w:tr>
      <w:tr w:rsidR="0093548F" w:rsidRPr="00B535B2" w:rsidTr="00896142">
        <w:trPr>
          <w:trHeight w:val="2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8F" w:rsidRPr="00B535B2" w:rsidRDefault="0093548F" w:rsidP="00896142">
            <w:pPr>
              <w:rPr>
                <w:sz w:val="24"/>
                <w:szCs w:val="24"/>
              </w:rPr>
            </w:pPr>
            <w:r w:rsidRPr="00B535B2">
              <w:rPr>
                <w:noProof/>
                <w:sz w:val="24"/>
                <w:szCs w:val="24"/>
              </w:rPr>
              <w:t>расходы текущего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8F" w:rsidRPr="00B535B2" w:rsidRDefault="0093548F" w:rsidP="00896142">
            <w:pPr>
              <w:jc w:val="right"/>
              <w:rPr>
                <w:bCs/>
                <w:sz w:val="24"/>
                <w:szCs w:val="24"/>
              </w:rPr>
            </w:pPr>
            <w:r w:rsidRPr="00B535B2">
              <w:rPr>
                <w:bCs/>
                <w:sz w:val="24"/>
                <w:szCs w:val="24"/>
              </w:rPr>
              <w:t>119777,6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8F" w:rsidRPr="00B535B2" w:rsidRDefault="0093548F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164260,6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8F" w:rsidRPr="00B535B2" w:rsidRDefault="0093548F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135496,5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8F" w:rsidRPr="00B535B2" w:rsidRDefault="0093548F" w:rsidP="00184109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147548,5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8F" w:rsidRPr="00B535B2" w:rsidRDefault="0093548F" w:rsidP="00184109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150103,4</w:t>
            </w:r>
          </w:p>
        </w:tc>
      </w:tr>
      <w:tr w:rsidR="00536D2D" w:rsidRPr="00B535B2" w:rsidTr="0089614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rPr>
                <w:sz w:val="24"/>
                <w:szCs w:val="24"/>
              </w:rPr>
            </w:pPr>
            <w:r w:rsidRPr="00B535B2">
              <w:rPr>
                <w:noProof/>
                <w:sz w:val="24"/>
                <w:szCs w:val="24"/>
              </w:rPr>
              <w:t>расходы инвестиционного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-</w:t>
            </w:r>
          </w:p>
        </w:tc>
      </w:tr>
    </w:tbl>
    <w:p w:rsidR="00536D2D" w:rsidRPr="00B535B2" w:rsidRDefault="00536D2D" w:rsidP="00536D2D">
      <w:pPr>
        <w:jc w:val="center"/>
        <w:rPr>
          <w:b/>
          <w:sz w:val="24"/>
          <w:szCs w:val="24"/>
        </w:rPr>
      </w:pPr>
    </w:p>
    <w:p w:rsidR="00536D2D" w:rsidRPr="00B535B2" w:rsidRDefault="00536D2D" w:rsidP="00536D2D">
      <w:pPr>
        <w:jc w:val="center"/>
        <w:rPr>
          <w:b/>
          <w:sz w:val="24"/>
          <w:szCs w:val="24"/>
        </w:rPr>
      </w:pPr>
      <w:r w:rsidRPr="00B535B2">
        <w:rPr>
          <w:b/>
          <w:sz w:val="24"/>
          <w:szCs w:val="24"/>
        </w:rPr>
        <w:t>2. Основные параметры местного бюджета</w:t>
      </w:r>
    </w:p>
    <w:p w:rsidR="00536D2D" w:rsidRPr="00B535B2" w:rsidRDefault="00536D2D" w:rsidP="00536D2D">
      <w:pPr>
        <w:jc w:val="right"/>
        <w:rPr>
          <w:sz w:val="24"/>
          <w:szCs w:val="24"/>
        </w:rPr>
      </w:pPr>
      <w:r w:rsidRPr="00B535B2">
        <w:rPr>
          <w:sz w:val="24"/>
          <w:szCs w:val="24"/>
        </w:rPr>
        <w:t xml:space="preserve"> (тыс. руб.)</w:t>
      </w:r>
    </w:p>
    <w:tbl>
      <w:tblPr>
        <w:tblW w:w="148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13"/>
        <w:gridCol w:w="1701"/>
        <w:gridCol w:w="1701"/>
        <w:gridCol w:w="1701"/>
        <w:gridCol w:w="1701"/>
        <w:gridCol w:w="1702"/>
      </w:tblGrid>
      <w:tr w:rsidR="00536D2D" w:rsidRPr="00B535B2" w:rsidTr="0089614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B535B2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 w:rsidRPr="00B535B2">
              <w:rPr>
                <w:b/>
                <w:noProof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B535B2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 w:rsidRPr="00B535B2">
              <w:rPr>
                <w:b/>
                <w:noProof/>
                <w:sz w:val="24"/>
                <w:szCs w:val="24"/>
              </w:rPr>
              <w:t>Отчетный 2016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B535B2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 w:rsidRPr="00B535B2">
              <w:rPr>
                <w:b/>
                <w:noProof/>
                <w:sz w:val="24"/>
                <w:szCs w:val="24"/>
              </w:rPr>
              <w:t>Текущий 2017 год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B535B2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 w:rsidRPr="00B535B2">
              <w:rPr>
                <w:b/>
                <w:noProof/>
                <w:sz w:val="24"/>
                <w:szCs w:val="24"/>
              </w:rPr>
              <w:t>Плановый период</w:t>
            </w:r>
          </w:p>
        </w:tc>
      </w:tr>
      <w:tr w:rsidR="00536D2D" w:rsidRPr="00B535B2" w:rsidTr="00896142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B535B2" w:rsidRDefault="00536D2D" w:rsidP="00896142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B535B2" w:rsidRDefault="00536D2D" w:rsidP="00896142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B535B2" w:rsidRDefault="00536D2D" w:rsidP="00896142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B535B2" w:rsidRDefault="00536D2D" w:rsidP="00896142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B535B2">
              <w:rPr>
                <w:b/>
                <w:noProof/>
                <w:sz w:val="24"/>
                <w:szCs w:val="24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B535B2" w:rsidRDefault="00536D2D" w:rsidP="00896142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B535B2">
              <w:rPr>
                <w:b/>
                <w:noProof/>
                <w:sz w:val="24"/>
                <w:szCs w:val="24"/>
              </w:rPr>
              <w:t>2019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B535B2" w:rsidRDefault="00536D2D" w:rsidP="00896142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B535B2">
              <w:rPr>
                <w:b/>
                <w:noProof/>
                <w:sz w:val="24"/>
                <w:szCs w:val="24"/>
              </w:rPr>
              <w:t>2020 год</w:t>
            </w:r>
          </w:p>
        </w:tc>
      </w:tr>
      <w:tr w:rsidR="00536D2D" w:rsidRPr="00B535B2" w:rsidTr="00896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rPr>
                <w:noProof/>
                <w:sz w:val="24"/>
                <w:szCs w:val="24"/>
              </w:rPr>
            </w:pPr>
            <w:r w:rsidRPr="00B535B2">
              <w:rPr>
                <w:noProof/>
                <w:sz w:val="24"/>
                <w:szCs w:val="24"/>
              </w:rPr>
              <w:t>Местный бюджет муниципального образования Финляндский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</w:p>
        </w:tc>
      </w:tr>
      <w:tr w:rsidR="005A740B" w:rsidRPr="00B535B2" w:rsidTr="00896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B" w:rsidRPr="00B535B2" w:rsidRDefault="005A740B" w:rsidP="00896142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B535B2">
              <w:rPr>
                <w:b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B" w:rsidRPr="00B535B2" w:rsidRDefault="005A740B" w:rsidP="00896142">
            <w:pPr>
              <w:rPr>
                <w:b/>
                <w:sz w:val="24"/>
                <w:szCs w:val="24"/>
              </w:rPr>
            </w:pPr>
            <w:r w:rsidRPr="00B535B2">
              <w:rPr>
                <w:b/>
                <w:noProof/>
                <w:sz w:val="24"/>
                <w:szCs w:val="24"/>
              </w:rPr>
              <w:t>Доходы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B" w:rsidRPr="00B535B2" w:rsidRDefault="005A740B" w:rsidP="00896142">
            <w:pPr>
              <w:jc w:val="right"/>
              <w:rPr>
                <w:b/>
                <w:sz w:val="24"/>
                <w:szCs w:val="24"/>
              </w:rPr>
            </w:pPr>
            <w:r w:rsidRPr="00B535B2">
              <w:rPr>
                <w:b/>
                <w:sz w:val="24"/>
                <w:szCs w:val="24"/>
              </w:rPr>
              <w:t>134077,8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B" w:rsidRPr="00B535B2" w:rsidRDefault="005A740B" w:rsidP="00896142">
            <w:pPr>
              <w:jc w:val="right"/>
              <w:rPr>
                <w:b/>
                <w:sz w:val="24"/>
                <w:szCs w:val="24"/>
              </w:rPr>
            </w:pPr>
            <w:r w:rsidRPr="00B535B2">
              <w:rPr>
                <w:b/>
                <w:bCs/>
                <w:sz w:val="24"/>
                <w:szCs w:val="24"/>
              </w:rPr>
              <w:t>146868,2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B" w:rsidRPr="00B535B2" w:rsidRDefault="005A740B" w:rsidP="00896142">
            <w:pPr>
              <w:jc w:val="right"/>
              <w:rPr>
                <w:b/>
                <w:sz w:val="24"/>
                <w:szCs w:val="24"/>
              </w:rPr>
            </w:pPr>
            <w:r w:rsidRPr="00B535B2">
              <w:rPr>
                <w:b/>
                <w:sz w:val="24"/>
                <w:szCs w:val="24"/>
              </w:rPr>
              <w:t>128188,5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40B" w:rsidRPr="00B535B2" w:rsidRDefault="005A740B" w:rsidP="00184109">
            <w:pPr>
              <w:jc w:val="right"/>
              <w:rPr>
                <w:b/>
                <w:sz w:val="24"/>
                <w:szCs w:val="24"/>
              </w:rPr>
            </w:pPr>
            <w:r w:rsidRPr="00B535B2">
              <w:rPr>
                <w:b/>
                <w:sz w:val="24"/>
                <w:szCs w:val="24"/>
              </w:rPr>
              <w:t>135110,6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40B" w:rsidRPr="00B535B2" w:rsidRDefault="005A740B" w:rsidP="00184109">
            <w:pPr>
              <w:jc w:val="right"/>
              <w:rPr>
                <w:b/>
                <w:sz w:val="24"/>
                <w:szCs w:val="24"/>
              </w:rPr>
            </w:pPr>
            <w:r w:rsidRPr="00B535B2">
              <w:rPr>
                <w:b/>
                <w:sz w:val="24"/>
                <w:szCs w:val="24"/>
              </w:rPr>
              <w:t>142271,5</w:t>
            </w:r>
          </w:p>
        </w:tc>
      </w:tr>
      <w:tr w:rsidR="00536D2D" w:rsidRPr="00B535B2" w:rsidTr="00896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rPr>
                <w:noProof/>
                <w:sz w:val="24"/>
                <w:szCs w:val="24"/>
              </w:rPr>
            </w:pPr>
            <w:r w:rsidRPr="00B535B2">
              <w:rPr>
                <w:noProof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</w:p>
        </w:tc>
      </w:tr>
      <w:tr w:rsidR="005A740B" w:rsidRPr="00B535B2" w:rsidTr="007211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B" w:rsidRPr="00B535B2" w:rsidRDefault="005A740B" w:rsidP="00896142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B" w:rsidRPr="00B535B2" w:rsidRDefault="005A740B" w:rsidP="00896142">
            <w:pPr>
              <w:rPr>
                <w:noProof/>
                <w:sz w:val="24"/>
                <w:szCs w:val="24"/>
              </w:rPr>
            </w:pPr>
            <w:r w:rsidRPr="00B535B2">
              <w:rPr>
                <w:noProof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B" w:rsidRPr="00B535B2" w:rsidRDefault="005A740B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bCs/>
                <w:sz w:val="24"/>
                <w:szCs w:val="24"/>
              </w:rPr>
              <w:t>105882,4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B" w:rsidRPr="00B535B2" w:rsidRDefault="005A740B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bCs/>
                <w:sz w:val="24"/>
                <w:szCs w:val="24"/>
              </w:rPr>
              <w:t>116063,8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B" w:rsidRPr="00B535B2" w:rsidRDefault="005A740B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94793,4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40B" w:rsidRPr="00B535B2" w:rsidRDefault="005A740B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99912,2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40B" w:rsidRPr="00B535B2" w:rsidRDefault="005A740B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105207,6</w:t>
            </w:r>
          </w:p>
        </w:tc>
      </w:tr>
      <w:tr w:rsidR="00536D2D" w:rsidRPr="00B535B2" w:rsidTr="00896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rPr>
                <w:noProof/>
                <w:sz w:val="24"/>
                <w:szCs w:val="24"/>
              </w:rPr>
            </w:pPr>
            <w:r w:rsidRPr="00B535B2">
              <w:rPr>
                <w:noProof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7073,1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6166,8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8280,0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F3DF3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872</w:t>
            </w:r>
            <w:r w:rsidR="008F3DF3" w:rsidRPr="00B535B2">
              <w:rPr>
                <w:sz w:val="24"/>
                <w:szCs w:val="24"/>
              </w:rPr>
              <w:t>7</w:t>
            </w:r>
            <w:r w:rsidRPr="00B535B2">
              <w:rPr>
                <w:sz w:val="24"/>
                <w:szCs w:val="24"/>
              </w:rPr>
              <w:t>,</w:t>
            </w:r>
            <w:r w:rsidR="008F3DF3" w:rsidRPr="00B535B2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7A1707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9189,7</w:t>
            </w:r>
          </w:p>
        </w:tc>
      </w:tr>
      <w:tr w:rsidR="00536D2D" w:rsidRPr="00B535B2" w:rsidTr="00896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rPr>
                <w:noProof/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bCs/>
                <w:sz w:val="24"/>
                <w:szCs w:val="24"/>
              </w:rPr>
              <w:t>21122,3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bCs/>
                <w:sz w:val="24"/>
                <w:szCs w:val="24"/>
              </w:rPr>
              <w:t>24637,6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bCs/>
                <w:sz w:val="24"/>
                <w:szCs w:val="24"/>
              </w:rPr>
            </w:pPr>
            <w:r w:rsidRPr="00B535B2">
              <w:rPr>
                <w:bCs/>
                <w:sz w:val="24"/>
                <w:szCs w:val="24"/>
              </w:rPr>
              <w:t>25115,</w:t>
            </w:r>
            <w:r w:rsidR="003D1E41" w:rsidRPr="00B535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896142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26471,</w:t>
            </w:r>
            <w:r w:rsidR="008F3DF3" w:rsidRPr="00B535B2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535B2" w:rsidRDefault="00536D2D" w:rsidP="007A1707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27874,</w:t>
            </w:r>
            <w:r w:rsidR="007A1707" w:rsidRPr="00B535B2">
              <w:rPr>
                <w:sz w:val="24"/>
                <w:szCs w:val="24"/>
              </w:rPr>
              <w:t>3</w:t>
            </w:r>
          </w:p>
        </w:tc>
      </w:tr>
      <w:tr w:rsidR="00536D2D" w:rsidRPr="00BD63A8" w:rsidTr="00896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BD63A8">
              <w:rPr>
                <w:b/>
                <w:noProof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2D" w:rsidRPr="00BD63A8" w:rsidRDefault="00536D2D" w:rsidP="00896142">
            <w:pPr>
              <w:rPr>
                <w:b/>
                <w:sz w:val="24"/>
                <w:szCs w:val="24"/>
              </w:rPr>
            </w:pPr>
            <w:r w:rsidRPr="00BD63A8">
              <w:rPr>
                <w:b/>
                <w:noProof/>
                <w:sz w:val="24"/>
                <w:szCs w:val="24"/>
              </w:rPr>
              <w:t>Расходы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b/>
                <w:bCs/>
                <w:sz w:val="24"/>
                <w:szCs w:val="24"/>
              </w:rPr>
            </w:pPr>
            <w:r w:rsidRPr="00BD63A8">
              <w:rPr>
                <w:b/>
                <w:bCs/>
                <w:sz w:val="24"/>
                <w:szCs w:val="24"/>
              </w:rPr>
              <w:t>119777,6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b/>
                <w:sz w:val="24"/>
                <w:szCs w:val="24"/>
              </w:rPr>
            </w:pPr>
            <w:r w:rsidRPr="00BD63A8">
              <w:rPr>
                <w:b/>
                <w:bCs/>
                <w:sz w:val="24"/>
                <w:szCs w:val="24"/>
              </w:rPr>
              <w:t>164260,6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EA6754" w:rsidRDefault="003D1E41" w:rsidP="00896142">
            <w:pPr>
              <w:jc w:val="right"/>
              <w:rPr>
                <w:b/>
                <w:sz w:val="24"/>
                <w:szCs w:val="24"/>
              </w:rPr>
            </w:pPr>
            <w:r w:rsidRPr="00EA6754">
              <w:rPr>
                <w:b/>
                <w:sz w:val="24"/>
                <w:szCs w:val="24"/>
              </w:rPr>
              <w:t>135496,5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7A1707">
            <w:pPr>
              <w:jc w:val="right"/>
              <w:rPr>
                <w:b/>
                <w:sz w:val="24"/>
                <w:szCs w:val="24"/>
              </w:rPr>
            </w:pPr>
            <w:r w:rsidRPr="00BD63A8">
              <w:rPr>
                <w:b/>
                <w:sz w:val="24"/>
                <w:szCs w:val="24"/>
              </w:rPr>
              <w:t>14</w:t>
            </w:r>
            <w:r w:rsidR="007A1707" w:rsidRPr="00BD63A8">
              <w:rPr>
                <w:b/>
                <w:sz w:val="24"/>
                <w:szCs w:val="24"/>
              </w:rPr>
              <w:t>7548</w:t>
            </w:r>
            <w:r w:rsidRPr="00BD63A8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7A1707">
            <w:pPr>
              <w:jc w:val="right"/>
              <w:rPr>
                <w:b/>
                <w:sz w:val="24"/>
                <w:szCs w:val="24"/>
              </w:rPr>
            </w:pPr>
            <w:r w:rsidRPr="00BD63A8">
              <w:rPr>
                <w:b/>
                <w:sz w:val="24"/>
                <w:szCs w:val="24"/>
              </w:rPr>
              <w:t>15</w:t>
            </w:r>
            <w:r w:rsidR="007A1707" w:rsidRPr="00BD63A8">
              <w:rPr>
                <w:b/>
                <w:sz w:val="24"/>
                <w:szCs w:val="24"/>
              </w:rPr>
              <w:t>0103,4</w:t>
            </w:r>
          </w:p>
        </w:tc>
      </w:tr>
      <w:tr w:rsidR="00536D2D" w:rsidRPr="00BD63A8" w:rsidTr="00896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rPr>
                <w:sz w:val="24"/>
                <w:szCs w:val="24"/>
              </w:rPr>
            </w:pPr>
            <w:r w:rsidRPr="00BD63A8">
              <w:rPr>
                <w:noProof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</w:p>
        </w:tc>
      </w:tr>
      <w:tr w:rsidR="00536D2D" w:rsidRPr="00BD63A8" w:rsidTr="00896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rPr>
                <w:noProof/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bCs/>
                <w:sz w:val="24"/>
                <w:szCs w:val="24"/>
              </w:rPr>
              <w:t>28020,6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31401,5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3D1E41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30620,2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DE3663" w:rsidP="007A1707">
            <w:pPr>
              <w:tabs>
                <w:tab w:val="center" w:pos="1165"/>
              </w:tabs>
              <w:jc w:val="right"/>
              <w:rPr>
                <w:color w:val="000000"/>
                <w:sz w:val="24"/>
                <w:szCs w:val="24"/>
              </w:rPr>
            </w:pPr>
            <w:r w:rsidRPr="00BD63A8">
              <w:rPr>
                <w:color w:val="000000"/>
                <w:sz w:val="24"/>
                <w:szCs w:val="24"/>
              </w:rPr>
              <w:t>3</w:t>
            </w:r>
            <w:r w:rsidR="007A1707" w:rsidRPr="00BD63A8">
              <w:rPr>
                <w:color w:val="000000"/>
                <w:sz w:val="24"/>
                <w:szCs w:val="24"/>
              </w:rPr>
              <w:t>7</w:t>
            </w:r>
            <w:r w:rsidRPr="00BD63A8">
              <w:rPr>
                <w:color w:val="000000"/>
                <w:sz w:val="24"/>
                <w:szCs w:val="24"/>
              </w:rPr>
              <w:t>008,9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7A1707">
            <w:pPr>
              <w:jc w:val="right"/>
              <w:rPr>
                <w:color w:val="000000"/>
                <w:sz w:val="24"/>
                <w:szCs w:val="24"/>
              </w:rPr>
            </w:pPr>
            <w:r w:rsidRPr="00BD63A8">
              <w:rPr>
                <w:color w:val="000000"/>
                <w:sz w:val="24"/>
                <w:szCs w:val="24"/>
              </w:rPr>
              <w:t>3</w:t>
            </w:r>
            <w:r w:rsidR="007A1707" w:rsidRPr="00BD63A8">
              <w:rPr>
                <w:color w:val="000000"/>
                <w:sz w:val="24"/>
                <w:szCs w:val="24"/>
              </w:rPr>
              <w:t>370</w:t>
            </w:r>
            <w:r w:rsidRPr="00BD63A8">
              <w:rPr>
                <w:color w:val="000000"/>
                <w:sz w:val="24"/>
                <w:szCs w:val="24"/>
              </w:rPr>
              <w:t>5,</w:t>
            </w:r>
            <w:r w:rsidR="007A1707" w:rsidRPr="00BD63A8">
              <w:rPr>
                <w:color w:val="000000"/>
                <w:sz w:val="24"/>
                <w:szCs w:val="24"/>
              </w:rPr>
              <w:t>2</w:t>
            </w:r>
          </w:p>
        </w:tc>
      </w:tr>
      <w:tr w:rsidR="00536D2D" w:rsidRPr="00BD63A8" w:rsidTr="00896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rPr>
                <w:noProof/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455,6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color w:val="000000"/>
                <w:sz w:val="24"/>
                <w:szCs w:val="24"/>
              </w:rPr>
            </w:pPr>
            <w:r w:rsidRPr="00BD63A8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color w:val="000000"/>
                <w:sz w:val="24"/>
                <w:szCs w:val="24"/>
              </w:rPr>
            </w:pPr>
            <w:r w:rsidRPr="00BD63A8">
              <w:rPr>
                <w:color w:val="000000"/>
                <w:sz w:val="24"/>
                <w:szCs w:val="24"/>
              </w:rPr>
              <w:t>72,7</w:t>
            </w:r>
          </w:p>
        </w:tc>
      </w:tr>
      <w:tr w:rsidR="00536D2D" w:rsidRPr="00BD63A8" w:rsidTr="00896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bCs/>
                <w:sz w:val="24"/>
                <w:szCs w:val="24"/>
              </w:rPr>
            </w:pPr>
            <w:r w:rsidRPr="00BD63A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527,0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color w:val="000000"/>
                <w:sz w:val="24"/>
                <w:szCs w:val="24"/>
              </w:rPr>
            </w:pPr>
            <w:r w:rsidRPr="00BD63A8">
              <w:rPr>
                <w:color w:val="000000"/>
                <w:sz w:val="24"/>
                <w:szCs w:val="24"/>
              </w:rPr>
              <w:t>555,5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color w:val="000000"/>
                <w:sz w:val="24"/>
                <w:szCs w:val="24"/>
              </w:rPr>
            </w:pPr>
            <w:r w:rsidRPr="00BD63A8">
              <w:rPr>
                <w:color w:val="000000"/>
                <w:sz w:val="24"/>
                <w:szCs w:val="24"/>
              </w:rPr>
              <w:t>584,9</w:t>
            </w:r>
          </w:p>
        </w:tc>
      </w:tr>
      <w:tr w:rsidR="00536D2D" w:rsidRPr="00BD63A8" w:rsidTr="00896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rPr>
                <w:noProof/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66536,3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100589,6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71745,3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color w:val="000000"/>
                <w:sz w:val="24"/>
                <w:szCs w:val="24"/>
              </w:rPr>
            </w:pPr>
            <w:r w:rsidRPr="00BD63A8">
              <w:rPr>
                <w:color w:val="000000"/>
                <w:sz w:val="24"/>
                <w:szCs w:val="24"/>
              </w:rPr>
              <w:t>75619,5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color w:val="000000"/>
                <w:sz w:val="24"/>
                <w:szCs w:val="24"/>
              </w:rPr>
            </w:pPr>
            <w:r w:rsidRPr="00BD63A8">
              <w:rPr>
                <w:color w:val="000000"/>
                <w:sz w:val="24"/>
                <w:szCs w:val="24"/>
              </w:rPr>
              <w:t>79627,4</w:t>
            </w:r>
          </w:p>
        </w:tc>
      </w:tr>
      <w:tr w:rsidR="00536D2D" w:rsidRPr="00BD63A8" w:rsidTr="00896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rPr>
                <w:noProof/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1896,1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1771,8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3D1E41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199</w:t>
            </w:r>
            <w:r w:rsidR="00536D2D" w:rsidRPr="00BD63A8">
              <w:rPr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DE3663" w:rsidP="00896142">
            <w:pPr>
              <w:jc w:val="right"/>
              <w:rPr>
                <w:color w:val="000000"/>
                <w:sz w:val="24"/>
                <w:szCs w:val="24"/>
              </w:rPr>
            </w:pPr>
            <w:r w:rsidRPr="00BD63A8">
              <w:rPr>
                <w:color w:val="000000"/>
                <w:sz w:val="24"/>
                <w:szCs w:val="24"/>
              </w:rPr>
              <w:t>2101,4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7A1707">
            <w:pPr>
              <w:jc w:val="right"/>
              <w:rPr>
                <w:color w:val="000000"/>
                <w:sz w:val="24"/>
                <w:szCs w:val="24"/>
              </w:rPr>
            </w:pPr>
            <w:r w:rsidRPr="00BD63A8">
              <w:rPr>
                <w:color w:val="000000"/>
                <w:sz w:val="24"/>
                <w:szCs w:val="24"/>
              </w:rPr>
              <w:t>2</w:t>
            </w:r>
            <w:r w:rsidR="007A1707" w:rsidRPr="00BD63A8">
              <w:rPr>
                <w:color w:val="000000"/>
                <w:sz w:val="24"/>
                <w:szCs w:val="24"/>
              </w:rPr>
              <w:t>212</w:t>
            </w:r>
            <w:r w:rsidRPr="00BD63A8">
              <w:rPr>
                <w:color w:val="000000"/>
                <w:sz w:val="24"/>
                <w:szCs w:val="24"/>
              </w:rPr>
              <w:t>,</w:t>
            </w:r>
            <w:r w:rsidR="007A1707" w:rsidRPr="00BD63A8">
              <w:rPr>
                <w:color w:val="000000"/>
                <w:sz w:val="24"/>
                <w:szCs w:val="24"/>
              </w:rPr>
              <w:t>8</w:t>
            </w:r>
          </w:p>
        </w:tc>
      </w:tr>
      <w:tr w:rsidR="00536D2D" w:rsidRPr="00BD63A8" w:rsidTr="00896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rPr>
                <w:noProof/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3564,9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6274,1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tabs>
                <w:tab w:val="center" w:pos="429"/>
              </w:tabs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6126,1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color w:val="000000"/>
                <w:sz w:val="24"/>
                <w:szCs w:val="24"/>
              </w:rPr>
            </w:pPr>
            <w:r w:rsidRPr="00BD63A8">
              <w:rPr>
                <w:color w:val="000000"/>
                <w:sz w:val="24"/>
                <w:szCs w:val="24"/>
              </w:rPr>
              <w:t>6456,9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color w:val="000000"/>
                <w:sz w:val="24"/>
                <w:szCs w:val="24"/>
              </w:rPr>
            </w:pPr>
            <w:r w:rsidRPr="00BD63A8">
              <w:rPr>
                <w:color w:val="000000"/>
                <w:sz w:val="24"/>
                <w:szCs w:val="24"/>
              </w:rPr>
              <w:t>6799,1</w:t>
            </w:r>
          </w:p>
        </w:tc>
      </w:tr>
      <w:tr w:rsidR="00536D2D" w:rsidRPr="00BD63A8" w:rsidTr="00896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rPr>
                <w:noProof/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17651,8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21328,4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3D1E41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2181</w:t>
            </w:r>
            <w:r w:rsidR="003D1E41" w:rsidRPr="00BD63A8"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DE3663">
            <w:pPr>
              <w:jc w:val="right"/>
              <w:rPr>
                <w:color w:val="000000"/>
                <w:sz w:val="24"/>
                <w:szCs w:val="24"/>
              </w:rPr>
            </w:pPr>
            <w:r w:rsidRPr="00BD63A8">
              <w:rPr>
                <w:color w:val="000000"/>
                <w:sz w:val="24"/>
                <w:szCs w:val="24"/>
              </w:rPr>
              <w:t>2299</w:t>
            </w:r>
            <w:r w:rsidR="00DE3663" w:rsidRPr="00BD63A8">
              <w:rPr>
                <w:color w:val="000000"/>
                <w:sz w:val="24"/>
                <w:szCs w:val="24"/>
              </w:rPr>
              <w:t>3</w:t>
            </w:r>
            <w:r w:rsidRPr="00BD63A8">
              <w:rPr>
                <w:color w:val="000000"/>
                <w:sz w:val="24"/>
                <w:szCs w:val="24"/>
              </w:rPr>
              <w:t>,</w:t>
            </w:r>
            <w:r w:rsidR="00DE3663" w:rsidRPr="00BD63A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7A1707">
            <w:pPr>
              <w:jc w:val="right"/>
              <w:rPr>
                <w:color w:val="000000"/>
                <w:sz w:val="24"/>
                <w:szCs w:val="24"/>
              </w:rPr>
            </w:pPr>
            <w:r w:rsidRPr="00BD63A8">
              <w:rPr>
                <w:color w:val="000000"/>
                <w:sz w:val="24"/>
                <w:szCs w:val="24"/>
              </w:rPr>
              <w:t>24211,</w:t>
            </w:r>
            <w:r w:rsidR="007A1707" w:rsidRPr="00BD63A8">
              <w:rPr>
                <w:color w:val="000000"/>
                <w:sz w:val="24"/>
                <w:szCs w:val="24"/>
              </w:rPr>
              <w:t>6</w:t>
            </w:r>
          </w:p>
        </w:tc>
      </w:tr>
      <w:tr w:rsidR="00536D2D" w:rsidRPr="00BD63A8" w:rsidTr="00896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rPr>
                <w:noProof/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Физкультура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294,2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433,4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535,5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color w:val="000000"/>
                <w:sz w:val="24"/>
                <w:szCs w:val="24"/>
              </w:rPr>
            </w:pPr>
            <w:r w:rsidRPr="00BD63A8">
              <w:rPr>
                <w:color w:val="000000"/>
                <w:sz w:val="24"/>
                <w:szCs w:val="24"/>
              </w:rPr>
              <w:t>564,4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color w:val="000000"/>
                <w:sz w:val="24"/>
                <w:szCs w:val="24"/>
              </w:rPr>
            </w:pPr>
            <w:r w:rsidRPr="00BD63A8">
              <w:rPr>
                <w:color w:val="000000"/>
                <w:sz w:val="24"/>
                <w:szCs w:val="24"/>
              </w:rPr>
              <w:t>594,3</w:t>
            </w:r>
          </w:p>
        </w:tc>
      </w:tr>
      <w:tr w:rsidR="00536D2D" w:rsidRPr="00BD63A8" w:rsidTr="00896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1789,2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1833,2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sz w:val="24"/>
                <w:szCs w:val="24"/>
              </w:rPr>
            </w:pPr>
            <w:r w:rsidRPr="00BD63A8">
              <w:rPr>
                <w:sz w:val="24"/>
                <w:szCs w:val="24"/>
              </w:rPr>
              <w:t>2068,2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color w:val="000000"/>
                <w:sz w:val="24"/>
                <w:szCs w:val="24"/>
              </w:rPr>
            </w:pPr>
            <w:r w:rsidRPr="00BD63A8">
              <w:rPr>
                <w:color w:val="000000"/>
                <w:sz w:val="24"/>
                <w:szCs w:val="24"/>
              </w:rPr>
              <w:t>2179,9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2D" w:rsidRPr="00BD63A8" w:rsidRDefault="00536D2D" w:rsidP="00896142">
            <w:pPr>
              <w:jc w:val="right"/>
              <w:rPr>
                <w:color w:val="000000"/>
                <w:sz w:val="24"/>
                <w:szCs w:val="24"/>
              </w:rPr>
            </w:pPr>
            <w:r w:rsidRPr="00BD63A8">
              <w:rPr>
                <w:color w:val="000000"/>
                <w:sz w:val="24"/>
                <w:szCs w:val="24"/>
              </w:rPr>
              <w:t>2295,4</w:t>
            </w:r>
          </w:p>
        </w:tc>
      </w:tr>
      <w:tr w:rsidR="00DE3663" w:rsidRPr="00BD63A8" w:rsidTr="00896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63" w:rsidRPr="00BD63A8" w:rsidRDefault="00DE3663" w:rsidP="00896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63" w:rsidRPr="00BD63A8" w:rsidRDefault="00DE3663" w:rsidP="008961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63" w:rsidRPr="00BD63A8" w:rsidRDefault="00DE3663" w:rsidP="00896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63" w:rsidRPr="00BD63A8" w:rsidRDefault="00DE3663" w:rsidP="00896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63" w:rsidRPr="00BD63A8" w:rsidRDefault="00DE3663" w:rsidP="008961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63" w:rsidRPr="00BD63A8" w:rsidRDefault="00DE3663" w:rsidP="008961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63" w:rsidRPr="00BD63A8" w:rsidRDefault="00DE3663" w:rsidP="0089614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36231" w:rsidRPr="000E6611" w:rsidTr="007430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1" w:rsidRPr="00BD63A8" w:rsidRDefault="00136231" w:rsidP="00896142">
            <w:pPr>
              <w:jc w:val="center"/>
              <w:rPr>
                <w:b/>
                <w:sz w:val="24"/>
                <w:szCs w:val="24"/>
              </w:rPr>
            </w:pPr>
            <w:r w:rsidRPr="00BD63A8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1" w:rsidRPr="00BD63A8" w:rsidRDefault="00136231" w:rsidP="00896142">
            <w:pPr>
              <w:rPr>
                <w:b/>
                <w:sz w:val="24"/>
                <w:szCs w:val="24"/>
              </w:rPr>
            </w:pPr>
            <w:r w:rsidRPr="00BD63A8">
              <w:rPr>
                <w:b/>
                <w:sz w:val="24"/>
                <w:szCs w:val="24"/>
              </w:rPr>
              <w:t>Профицит</w:t>
            </w:r>
            <w:proofErr w:type="gramStart"/>
            <w:r w:rsidRPr="00BD63A8">
              <w:rPr>
                <w:b/>
                <w:sz w:val="24"/>
                <w:szCs w:val="24"/>
              </w:rPr>
              <w:t xml:space="preserve"> (+),</w:t>
            </w:r>
            <w:proofErr w:type="gramEnd"/>
          </w:p>
          <w:p w:rsidR="00136231" w:rsidRPr="00BD63A8" w:rsidRDefault="00136231" w:rsidP="00896142">
            <w:pPr>
              <w:rPr>
                <w:b/>
                <w:sz w:val="24"/>
                <w:szCs w:val="24"/>
              </w:rPr>
            </w:pPr>
            <w:r w:rsidRPr="00BD63A8">
              <w:rPr>
                <w:b/>
                <w:sz w:val="24"/>
                <w:szCs w:val="24"/>
              </w:rPr>
              <w:t>Дефицит</w:t>
            </w:r>
            <w:proofErr w:type="gramStart"/>
            <w:r w:rsidRPr="00BD63A8">
              <w:rPr>
                <w:b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1" w:rsidRPr="00136231" w:rsidRDefault="00136231" w:rsidP="00896142">
            <w:pPr>
              <w:tabs>
                <w:tab w:val="center" w:pos="34"/>
              </w:tabs>
              <w:jc w:val="right"/>
              <w:rPr>
                <w:b/>
                <w:sz w:val="24"/>
                <w:szCs w:val="24"/>
              </w:rPr>
            </w:pPr>
            <w:r w:rsidRPr="00136231">
              <w:rPr>
                <w:b/>
                <w:sz w:val="24"/>
                <w:szCs w:val="24"/>
              </w:rPr>
              <w:t>14300,2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1" w:rsidRPr="00136231" w:rsidRDefault="00136231" w:rsidP="00896142">
            <w:pPr>
              <w:jc w:val="right"/>
              <w:rPr>
                <w:b/>
                <w:sz w:val="24"/>
                <w:szCs w:val="24"/>
              </w:rPr>
            </w:pPr>
          </w:p>
          <w:p w:rsidR="00136231" w:rsidRPr="00136231" w:rsidRDefault="00136231" w:rsidP="00896142">
            <w:pPr>
              <w:jc w:val="right"/>
              <w:rPr>
                <w:b/>
                <w:sz w:val="24"/>
                <w:szCs w:val="24"/>
              </w:rPr>
            </w:pPr>
            <w:r w:rsidRPr="00136231">
              <w:rPr>
                <w:b/>
                <w:sz w:val="24"/>
                <w:szCs w:val="24"/>
              </w:rPr>
              <w:t>-17392,4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1" w:rsidRPr="00136231" w:rsidRDefault="00136231" w:rsidP="00896142">
            <w:pPr>
              <w:jc w:val="right"/>
              <w:rPr>
                <w:b/>
                <w:sz w:val="24"/>
                <w:szCs w:val="24"/>
              </w:rPr>
            </w:pPr>
          </w:p>
          <w:p w:rsidR="00136231" w:rsidRPr="00136231" w:rsidRDefault="00136231" w:rsidP="00896142">
            <w:pPr>
              <w:jc w:val="right"/>
              <w:rPr>
                <w:b/>
                <w:sz w:val="24"/>
                <w:szCs w:val="24"/>
              </w:rPr>
            </w:pPr>
            <w:r w:rsidRPr="00136231">
              <w:rPr>
                <w:b/>
                <w:sz w:val="24"/>
                <w:szCs w:val="24"/>
              </w:rPr>
              <w:t>-</w:t>
            </w:r>
            <w:r w:rsidRPr="00136231">
              <w:rPr>
                <w:b/>
                <w:bCs/>
                <w:sz w:val="24"/>
                <w:szCs w:val="24"/>
              </w:rPr>
              <w:t>7308,0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1" w:rsidRPr="00136231" w:rsidRDefault="00136231" w:rsidP="002B206C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136231" w:rsidRPr="00136231" w:rsidRDefault="00136231" w:rsidP="002B206C">
            <w:pPr>
              <w:jc w:val="right"/>
              <w:rPr>
                <w:b/>
                <w:sz w:val="24"/>
                <w:szCs w:val="24"/>
              </w:rPr>
            </w:pPr>
            <w:r w:rsidRPr="00136231">
              <w:rPr>
                <w:b/>
                <w:bCs/>
                <w:sz w:val="24"/>
                <w:szCs w:val="24"/>
              </w:rPr>
              <w:t>-12437,8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1" w:rsidRPr="00136231" w:rsidRDefault="00136231" w:rsidP="002B206C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136231" w:rsidRPr="00136231" w:rsidRDefault="00136231" w:rsidP="002B206C">
            <w:pPr>
              <w:jc w:val="right"/>
              <w:rPr>
                <w:b/>
                <w:sz w:val="24"/>
                <w:szCs w:val="24"/>
              </w:rPr>
            </w:pPr>
            <w:r w:rsidRPr="00136231">
              <w:rPr>
                <w:b/>
                <w:bCs/>
                <w:sz w:val="24"/>
                <w:szCs w:val="24"/>
              </w:rPr>
              <w:t>-7831,9</w:t>
            </w:r>
          </w:p>
        </w:tc>
      </w:tr>
    </w:tbl>
    <w:p w:rsidR="00536D2D" w:rsidRPr="000373C4" w:rsidRDefault="00536D2D" w:rsidP="00536D2D">
      <w:pPr>
        <w:jc w:val="center"/>
        <w:rPr>
          <w:b/>
          <w:sz w:val="24"/>
          <w:szCs w:val="24"/>
        </w:rPr>
      </w:pPr>
    </w:p>
    <w:p w:rsidR="00536D2D" w:rsidRPr="000373C4" w:rsidRDefault="00536D2D" w:rsidP="00536D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373C4">
        <w:rPr>
          <w:b/>
          <w:sz w:val="24"/>
          <w:szCs w:val="24"/>
        </w:rPr>
        <w:t>. Нормативы отчислений от налоговых доходов в местный бюджет</w:t>
      </w:r>
      <w:r>
        <w:rPr>
          <w:b/>
          <w:sz w:val="24"/>
          <w:szCs w:val="24"/>
        </w:rPr>
        <w:t xml:space="preserve"> на 2018 год</w:t>
      </w:r>
    </w:p>
    <w:tbl>
      <w:tblPr>
        <w:tblW w:w="149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64"/>
        <w:gridCol w:w="1400"/>
        <w:gridCol w:w="1700"/>
        <w:gridCol w:w="3500"/>
      </w:tblGrid>
      <w:tr w:rsidR="00536D2D" w:rsidRPr="000373C4" w:rsidTr="00E0145F">
        <w:tc>
          <w:tcPr>
            <w:tcW w:w="8364" w:type="dxa"/>
            <w:vMerge w:val="restart"/>
            <w:vAlign w:val="center"/>
          </w:tcPr>
          <w:p w:rsidR="00536D2D" w:rsidRPr="000373C4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Вид налогового дохода</w:t>
            </w:r>
          </w:p>
        </w:tc>
        <w:tc>
          <w:tcPr>
            <w:tcW w:w="6600" w:type="dxa"/>
            <w:gridSpan w:val="3"/>
            <w:vAlign w:val="center"/>
          </w:tcPr>
          <w:p w:rsidR="00536D2D" w:rsidRPr="000373C4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Нормативы отчисления в местный бюджет</w:t>
            </w:r>
          </w:p>
        </w:tc>
      </w:tr>
      <w:tr w:rsidR="00536D2D" w:rsidRPr="000373C4" w:rsidTr="00E0145F">
        <w:tc>
          <w:tcPr>
            <w:tcW w:w="8364" w:type="dxa"/>
            <w:vMerge/>
          </w:tcPr>
          <w:p w:rsidR="00536D2D" w:rsidRPr="000373C4" w:rsidRDefault="00536D2D" w:rsidP="00896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536D2D" w:rsidRPr="000373C4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200" w:type="dxa"/>
            <w:gridSpan w:val="2"/>
            <w:vAlign w:val="center"/>
          </w:tcPr>
          <w:p w:rsidR="00536D2D" w:rsidRPr="000373C4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в том числе</w:t>
            </w:r>
          </w:p>
        </w:tc>
      </w:tr>
      <w:tr w:rsidR="00536D2D" w:rsidRPr="000373C4" w:rsidTr="00E0145F">
        <w:tc>
          <w:tcPr>
            <w:tcW w:w="8364" w:type="dxa"/>
            <w:vMerge/>
          </w:tcPr>
          <w:p w:rsidR="00536D2D" w:rsidRPr="000373C4" w:rsidRDefault="00536D2D" w:rsidP="00896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536D2D" w:rsidRPr="000373C4" w:rsidRDefault="00536D2D" w:rsidP="008961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536D2D" w:rsidRPr="000373C4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единый норматив</w:t>
            </w:r>
          </w:p>
        </w:tc>
        <w:tc>
          <w:tcPr>
            <w:tcW w:w="3500" w:type="dxa"/>
            <w:vAlign w:val="center"/>
          </w:tcPr>
          <w:p w:rsidR="00536D2D" w:rsidRPr="000373C4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дополнительный дифференцированный норматив</w:t>
            </w:r>
          </w:p>
        </w:tc>
      </w:tr>
      <w:tr w:rsidR="00536D2D" w:rsidRPr="000373C4" w:rsidTr="00E0145F">
        <w:tc>
          <w:tcPr>
            <w:tcW w:w="8364" w:type="dxa"/>
          </w:tcPr>
          <w:p w:rsidR="00536D2D" w:rsidRPr="000373C4" w:rsidRDefault="00536D2D" w:rsidP="00896142">
            <w:pPr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Единый налог, взимаемый в связи с применением упрощенной системы налогообложения, по единому и дополнительным дифференцированным нормативам отчислений от сумм, подлежащим зачислению в бюджет Санкт-Петербурга</w:t>
            </w:r>
          </w:p>
        </w:tc>
        <w:tc>
          <w:tcPr>
            <w:tcW w:w="1400" w:type="dxa"/>
          </w:tcPr>
          <w:p w:rsidR="00536D2D" w:rsidRPr="000373C4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  <w:r w:rsidRPr="000373C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536D2D" w:rsidRPr="000373C4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0373C4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3500" w:type="dxa"/>
          </w:tcPr>
          <w:p w:rsidR="00536D2D" w:rsidRPr="000373C4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36D2D" w:rsidRPr="000373C4" w:rsidTr="00E0145F">
        <w:tc>
          <w:tcPr>
            <w:tcW w:w="8364" w:type="dxa"/>
          </w:tcPr>
          <w:p w:rsidR="00536D2D" w:rsidRPr="000373C4" w:rsidRDefault="00536D2D" w:rsidP="00896142">
            <w:pPr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00" w:type="dxa"/>
          </w:tcPr>
          <w:p w:rsidR="00536D2D" w:rsidRPr="000373C4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0373C4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700" w:type="dxa"/>
          </w:tcPr>
          <w:p w:rsidR="00536D2D" w:rsidRPr="000373C4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0373C4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3500" w:type="dxa"/>
          </w:tcPr>
          <w:p w:rsidR="00536D2D" w:rsidRPr="000373C4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-</w:t>
            </w:r>
          </w:p>
        </w:tc>
      </w:tr>
      <w:tr w:rsidR="00536D2D" w:rsidRPr="000373C4" w:rsidTr="00E0145F">
        <w:tc>
          <w:tcPr>
            <w:tcW w:w="8364" w:type="dxa"/>
          </w:tcPr>
          <w:p w:rsidR="00536D2D" w:rsidRPr="000373C4" w:rsidRDefault="00536D2D" w:rsidP="00896142">
            <w:pPr>
              <w:ind w:firstLine="34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Москвы и Санкт-Петербурга</w:t>
            </w:r>
          </w:p>
        </w:tc>
        <w:tc>
          <w:tcPr>
            <w:tcW w:w="1400" w:type="dxa"/>
          </w:tcPr>
          <w:p w:rsidR="00536D2D" w:rsidRPr="000373C4" w:rsidRDefault="00536D2D" w:rsidP="00896142">
            <w:pPr>
              <w:ind w:firstLine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0373C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536D2D" w:rsidRPr="000373C4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0373C4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3500" w:type="dxa"/>
          </w:tcPr>
          <w:p w:rsidR="00536D2D" w:rsidRPr="000373C4" w:rsidRDefault="00536D2D" w:rsidP="00896142">
            <w:pPr>
              <w:jc w:val="center"/>
              <w:rPr>
                <w:b/>
                <w:sz w:val="24"/>
                <w:szCs w:val="24"/>
              </w:rPr>
            </w:pPr>
            <w:r w:rsidRPr="000373C4">
              <w:rPr>
                <w:b/>
                <w:sz w:val="24"/>
                <w:szCs w:val="24"/>
              </w:rPr>
              <w:t>-</w:t>
            </w:r>
          </w:p>
        </w:tc>
      </w:tr>
    </w:tbl>
    <w:p w:rsidR="00536D2D" w:rsidRPr="000373C4" w:rsidRDefault="00536D2D" w:rsidP="00536D2D">
      <w:pPr>
        <w:rPr>
          <w:sz w:val="24"/>
          <w:szCs w:val="24"/>
        </w:rPr>
      </w:pPr>
    </w:p>
    <w:p w:rsidR="00E0145F" w:rsidRDefault="00E0145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61690" w:rsidRPr="000373C4" w:rsidRDefault="00961690" w:rsidP="00536D2D">
      <w:pPr>
        <w:jc w:val="center"/>
        <w:rPr>
          <w:b/>
          <w:sz w:val="24"/>
          <w:szCs w:val="24"/>
        </w:rPr>
      </w:pPr>
    </w:p>
    <w:p w:rsidR="00BF78F0" w:rsidRPr="000373C4" w:rsidRDefault="00BE2358" w:rsidP="00BF78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F78F0" w:rsidRPr="000373C4">
        <w:rPr>
          <w:b/>
          <w:sz w:val="24"/>
          <w:szCs w:val="24"/>
        </w:rPr>
        <w:t>. Объемы бюджетных ассигнований по ГРБС, разделам, подразделам классификации расходов бюджетов</w:t>
      </w:r>
    </w:p>
    <w:p w:rsidR="00BF78F0" w:rsidRPr="000373C4" w:rsidRDefault="00BF78F0" w:rsidP="00BF78F0">
      <w:pPr>
        <w:ind w:right="-426"/>
        <w:jc w:val="right"/>
        <w:rPr>
          <w:sz w:val="24"/>
          <w:szCs w:val="24"/>
        </w:rPr>
      </w:pPr>
      <w:r w:rsidRPr="000373C4">
        <w:rPr>
          <w:sz w:val="24"/>
          <w:szCs w:val="24"/>
        </w:rPr>
        <w:t xml:space="preserve"> (тыс. руб.)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7"/>
        <w:gridCol w:w="848"/>
        <w:gridCol w:w="1457"/>
        <w:gridCol w:w="1373"/>
        <w:gridCol w:w="1188"/>
        <w:gridCol w:w="1345"/>
        <w:gridCol w:w="1433"/>
        <w:gridCol w:w="1275"/>
        <w:gridCol w:w="1276"/>
        <w:gridCol w:w="1276"/>
      </w:tblGrid>
      <w:tr w:rsidR="00896142" w:rsidRPr="00896142" w:rsidTr="00896142">
        <w:trPr>
          <w:trHeight w:val="315"/>
        </w:trPr>
        <w:tc>
          <w:tcPr>
            <w:tcW w:w="4137" w:type="dxa"/>
            <w:vMerge w:val="restart"/>
            <w:shd w:val="clear" w:color="auto" w:fill="auto"/>
            <w:vAlign w:val="center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Код раздела, подраздела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Код вида расходов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Отчетный год, 2016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Текущий год, 2017</w:t>
            </w:r>
          </w:p>
        </w:tc>
        <w:tc>
          <w:tcPr>
            <w:tcW w:w="3827" w:type="dxa"/>
            <w:gridSpan w:val="3"/>
            <w:vMerge w:val="restart"/>
            <w:shd w:val="clear" w:color="auto" w:fill="auto"/>
            <w:vAlign w:val="center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896142" w:rsidRPr="00896142" w:rsidTr="00896142">
        <w:trPr>
          <w:trHeight w:val="315"/>
        </w:trPr>
        <w:tc>
          <w:tcPr>
            <w:tcW w:w="4137" w:type="dxa"/>
            <w:vMerge/>
            <w:vAlign w:val="center"/>
            <w:hideMark/>
          </w:tcPr>
          <w:p w:rsidR="00896142" w:rsidRPr="00896142" w:rsidRDefault="00896142" w:rsidP="008961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:rsidR="00896142" w:rsidRPr="00896142" w:rsidRDefault="00896142" w:rsidP="008961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  <w:hideMark/>
          </w:tcPr>
          <w:p w:rsidR="00896142" w:rsidRPr="00896142" w:rsidRDefault="00896142" w:rsidP="008961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896142" w:rsidRPr="00896142" w:rsidRDefault="00896142" w:rsidP="008961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896142" w:rsidRPr="00896142" w:rsidRDefault="00896142" w:rsidP="008961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896142" w:rsidRPr="00896142" w:rsidRDefault="00896142" w:rsidP="008961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896142" w:rsidRPr="00896142" w:rsidRDefault="00896142" w:rsidP="008961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vAlign w:val="center"/>
            <w:hideMark/>
          </w:tcPr>
          <w:p w:rsidR="00896142" w:rsidRPr="00896142" w:rsidRDefault="00896142" w:rsidP="008961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6142" w:rsidRPr="00896142" w:rsidTr="00896142">
        <w:trPr>
          <w:trHeight w:val="630"/>
        </w:trPr>
        <w:tc>
          <w:tcPr>
            <w:tcW w:w="4137" w:type="dxa"/>
            <w:vMerge/>
            <w:vAlign w:val="center"/>
            <w:hideMark/>
          </w:tcPr>
          <w:p w:rsidR="00896142" w:rsidRPr="00896142" w:rsidRDefault="00896142" w:rsidP="008961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:rsidR="00896142" w:rsidRPr="00896142" w:rsidRDefault="00896142" w:rsidP="008961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vMerge/>
            <w:vAlign w:val="center"/>
            <w:hideMark/>
          </w:tcPr>
          <w:p w:rsidR="00896142" w:rsidRPr="00896142" w:rsidRDefault="00896142" w:rsidP="008961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896142" w:rsidRPr="00896142" w:rsidRDefault="00896142" w:rsidP="008961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896142" w:rsidRPr="00896142" w:rsidRDefault="00896142" w:rsidP="008961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  <w:hideMark/>
          </w:tcPr>
          <w:p w:rsidR="00896142" w:rsidRPr="00896142" w:rsidRDefault="00896142" w:rsidP="008961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896142" w:rsidRPr="00896142" w:rsidRDefault="00896142" w:rsidP="008961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1-й год 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2-й год 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3-й год 2020</w:t>
            </w:r>
          </w:p>
        </w:tc>
      </w:tr>
      <w:tr w:rsidR="00896142" w:rsidRPr="00896142" w:rsidTr="00896142">
        <w:trPr>
          <w:trHeight w:val="117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МЕСТНАЯ АДМИНИСТРАЦИЯ МУНИЦИПАЛЬНОГО ОБРАЗОВАНИЯ ФИНЛЯНДСКИЙ ОКРУГ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113 645,1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157 821,1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128 970,0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140 669,5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142 860,0</w:t>
            </w:r>
          </w:p>
        </w:tc>
      </w:tr>
      <w:tr w:rsidR="00896142" w:rsidRPr="00896142" w:rsidTr="00896142">
        <w:trPr>
          <w:trHeight w:val="705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21 888,1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24 962,0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24 111,6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25 148,8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26 481,6</w:t>
            </w:r>
          </w:p>
        </w:tc>
      </w:tr>
      <w:tr w:rsidR="00896142" w:rsidRPr="00896142" w:rsidTr="00896142">
        <w:trPr>
          <w:trHeight w:val="934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20 639,3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23 457,2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22 609,3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23 830,2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25 093,2</w:t>
            </w:r>
          </w:p>
        </w:tc>
      </w:tr>
      <w:tr w:rsidR="00896142" w:rsidRPr="00896142" w:rsidTr="00896142">
        <w:trPr>
          <w:trHeight w:val="3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9900000005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1 201,4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1 213,8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1 223,2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1 289,3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1 357,6</w:t>
            </w:r>
          </w:p>
        </w:tc>
      </w:tr>
      <w:tr w:rsidR="00896142" w:rsidRPr="00896142" w:rsidTr="00896142">
        <w:trPr>
          <w:trHeight w:val="1509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9900000005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1 201,4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1 213,8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1 223,2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1 289,3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1 357,6</w:t>
            </w:r>
          </w:p>
        </w:tc>
      </w:tr>
      <w:tr w:rsidR="00896142" w:rsidRPr="00896142" w:rsidTr="00896142">
        <w:trPr>
          <w:trHeight w:val="837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9900000006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14 666,4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17 411,3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16 533,8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17 426,6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18 350,2</w:t>
            </w:r>
          </w:p>
        </w:tc>
      </w:tr>
      <w:tr w:rsidR="00896142" w:rsidRPr="00896142" w:rsidTr="00896142">
        <w:trPr>
          <w:trHeight w:val="1557"/>
        </w:trPr>
        <w:tc>
          <w:tcPr>
            <w:tcW w:w="4137" w:type="dxa"/>
            <w:shd w:val="clear" w:color="auto" w:fill="auto"/>
            <w:hideMark/>
          </w:tcPr>
          <w:p w:rsidR="00896142" w:rsidRPr="00896142" w:rsidRDefault="00896142" w:rsidP="00896142">
            <w:pPr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9900000006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12 902,3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14 703,3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14 062,1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14 821,5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15 607,0</w:t>
            </w:r>
          </w:p>
        </w:tc>
      </w:tr>
      <w:tr w:rsidR="00896142" w:rsidRPr="00896142" w:rsidTr="00E0145F">
        <w:trPr>
          <w:trHeight w:val="701"/>
        </w:trPr>
        <w:tc>
          <w:tcPr>
            <w:tcW w:w="4137" w:type="dxa"/>
            <w:shd w:val="clear" w:color="auto" w:fill="auto"/>
            <w:hideMark/>
          </w:tcPr>
          <w:p w:rsidR="00896142" w:rsidRPr="00896142" w:rsidRDefault="00896142" w:rsidP="00896142">
            <w:pPr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9900000006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1 736,1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2 665,9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2 429,6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2 560,8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2 696,5</w:t>
            </w:r>
          </w:p>
        </w:tc>
      </w:tr>
      <w:tr w:rsidR="00896142" w:rsidRPr="00896142" w:rsidTr="00896142">
        <w:trPr>
          <w:trHeight w:val="300"/>
        </w:trPr>
        <w:tc>
          <w:tcPr>
            <w:tcW w:w="4137" w:type="dxa"/>
            <w:shd w:val="clear" w:color="auto" w:fill="auto"/>
            <w:hideMark/>
          </w:tcPr>
          <w:p w:rsidR="00896142" w:rsidRPr="00896142" w:rsidRDefault="00896142" w:rsidP="00896142">
            <w:pPr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9900000006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46,7</w:t>
            </w:r>
          </w:p>
        </w:tc>
      </w:tr>
      <w:tr w:rsidR="00896142" w:rsidRPr="00896142" w:rsidTr="00E0145F">
        <w:trPr>
          <w:trHeight w:val="1469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896142">
              <w:rPr>
                <w:i/>
                <w:iCs/>
                <w:color w:val="000000"/>
                <w:sz w:val="22"/>
                <w:szCs w:val="22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субвенций из бюджета</w:t>
            </w:r>
            <w:proofErr w:type="gramEnd"/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 G0100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7,7</w:t>
            </w:r>
          </w:p>
        </w:tc>
      </w:tr>
      <w:tr w:rsidR="00896142" w:rsidRPr="00896142" w:rsidTr="00896142">
        <w:trPr>
          <w:trHeight w:val="585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 G0100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7,7</w:t>
            </w:r>
          </w:p>
        </w:tc>
      </w:tr>
      <w:tr w:rsidR="00896142" w:rsidRPr="00896142" w:rsidTr="00896142">
        <w:trPr>
          <w:trHeight w:val="15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 G0850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4 765,5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4 825,6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4 845,4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5 107,1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5 377,7</w:t>
            </w:r>
          </w:p>
        </w:tc>
      </w:tr>
      <w:tr w:rsidR="00896142" w:rsidRPr="00896142" w:rsidTr="00896142">
        <w:trPr>
          <w:trHeight w:val="15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 G0850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4 439,6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4 466,8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4 466,8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4 708,0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4 957,5</w:t>
            </w:r>
          </w:p>
        </w:tc>
      </w:tr>
      <w:tr w:rsidR="00896142" w:rsidRPr="00896142" w:rsidTr="00E0145F">
        <w:trPr>
          <w:trHeight w:val="752"/>
        </w:trPr>
        <w:tc>
          <w:tcPr>
            <w:tcW w:w="4137" w:type="dxa"/>
            <w:shd w:val="clear" w:color="auto" w:fill="auto"/>
            <w:hideMark/>
          </w:tcPr>
          <w:p w:rsidR="00896142" w:rsidRPr="00896142" w:rsidRDefault="00896142" w:rsidP="00896142">
            <w:pPr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01 04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 G0850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325,9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358,8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420,2</w:t>
            </w:r>
          </w:p>
        </w:tc>
      </w:tr>
      <w:tr w:rsidR="00896142" w:rsidRPr="00896142" w:rsidTr="00896142">
        <w:trPr>
          <w:trHeight w:val="3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55,5</w:t>
            </w:r>
          </w:p>
        </w:tc>
      </w:tr>
      <w:tr w:rsidR="00896142" w:rsidRPr="00896142" w:rsidTr="00E0145F">
        <w:trPr>
          <w:trHeight w:val="527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9900000007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55,5</w:t>
            </w:r>
          </w:p>
        </w:tc>
      </w:tr>
      <w:tr w:rsidR="00896142" w:rsidRPr="00896142" w:rsidTr="00896142">
        <w:trPr>
          <w:trHeight w:val="3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01 11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9900000007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55,5</w:t>
            </w:r>
          </w:p>
        </w:tc>
      </w:tr>
      <w:tr w:rsidR="00896142" w:rsidRPr="00896142" w:rsidTr="00E0145F">
        <w:trPr>
          <w:trHeight w:val="327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E014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1 248,8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1 454,8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1 452,3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1 265,9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1 332,9</w:t>
            </w:r>
          </w:p>
        </w:tc>
      </w:tr>
      <w:tr w:rsidR="00896142" w:rsidRPr="00896142" w:rsidTr="00E0145F">
        <w:trPr>
          <w:trHeight w:val="473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Формирование архивных фондов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9900000031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99,9</w:t>
            </w:r>
          </w:p>
        </w:tc>
      </w:tr>
      <w:tr w:rsidR="00896142" w:rsidRPr="00896142" w:rsidTr="00E0145F">
        <w:trPr>
          <w:trHeight w:val="134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9900000031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896142" w:rsidRPr="00896142" w:rsidTr="00896142">
        <w:trPr>
          <w:trHeight w:val="6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Проведение публичных слушаний и собраний граждан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9900000008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134,3</w:t>
            </w:r>
          </w:p>
        </w:tc>
      </w:tr>
      <w:tr w:rsidR="00896142" w:rsidRPr="00896142" w:rsidTr="00E0145F">
        <w:trPr>
          <w:trHeight w:val="701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9900000008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265,7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127,5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134,3</w:t>
            </w:r>
          </w:p>
        </w:tc>
      </w:tr>
      <w:tr w:rsidR="00896142" w:rsidRPr="00896142" w:rsidTr="00896142">
        <w:trPr>
          <w:trHeight w:val="1587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0500080029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580,9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511,0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539,7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599,0</w:t>
            </w:r>
          </w:p>
        </w:tc>
      </w:tr>
      <w:tr w:rsidR="00896142" w:rsidRPr="00896142" w:rsidTr="00896142">
        <w:trPr>
          <w:trHeight w:val="9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0500080029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580,9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511,0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539,7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599,0</w:t>
            </w:r>
          </w:p>
        </w:tc>
      </w:tr>
      <w:tr w:rsidR="00896142" w:rsidRPr="00896142" w:rsidTr="00896142">
        <w:trPr>
          <w:trHeight w:val="9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осуществление закупок товаров, работ, услуг для обеспечения муниципальных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9900090010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172,3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181,6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191,2</w:t>
            </w:r>
          </w:p>
        </w:tc>
      </w:tr>
      <w:tr w:rsidR="00896142" w:rsidRPr="00896142" w:rsidTr="00896142">
        <w:trPr>
          <w:trHeight w:val="9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9900090010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172,3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181,6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191,2</w:t>
            </w:r>
          </w:p>
        </w:tc>
      </w:tr>
      <w:tr w:rsidR="00896142" w:rsidRPr="00896142" w:rsidTr="00896142">
        <w:trPr>
          <w:trHeight w:val="1506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0100090013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51,9</w:t>
            </w:r>
          </w:p>
        </w:tc>
      </w:tr>
      <w:tr w:rsidR="00896142" w:rsidRPr="00896142" w:rsidTr="00E0145F">
        <w:trPr>
          <w:trHeight w:val="635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0100090013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51,9</w:t>
            </w:r>
          </w:p>
        </w:tc>
      </w:tr>
      <w:tr w:rsidR="00896142" w:rsidRPr="00896142" w:rsidTr="00896142">
        <w:trPr>
          <w:trHeight w:val="922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0200090014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18,2</w:t>
            </w:r>
          </w:p>
        </w:tc>
      </w:tr>
      <w:tr w:rsidR="00896142" w:rsidRPr="00896142" w:rsidTr="00896142">
        <w:trPr>
          <w:trHeight w:val="701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0200090014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18,2</w:t>
            </w:r>
          </w:p>
        </w:tc>
      </w:tr>
      <w:tr w:rsidR="00896142" w:rsidRPr="00896142" w:rsidTr="00E0145F">
        <w:trPr>
          <w:trHeight w:val="1179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0200090015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18,2</w:t>
            </w:r>
          </w:p>
        </w:tc>
      </w:tr>
      <w:tr w:rsidR="00896142" w:rsidRPr="00896142" w:rsidTr="00E0145F">
        <w:trPr>
          <w:trHeight w:val="718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0200090015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18,2</w:t>
            </w:r>
          </w:p>
        </w:tc>
      </w:tr>
      <w:tr w:rsidR="00896142" w:rsidRPr="00896142" w:rsidTr="00E0145F">
        <w:trPr>
          <w:trHeight w:val="1227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896142">
              <w:rPr>
                <w:i/>
                <w:iCs/>
                <w:color w:val="000000"/>
                <w:sz w:val="22"/>
                <w:szCs w:val="22"/>
              </w:rPr>
              <w:t>на участие в реализации мероприятий по охране здоровья граждан от воздействия окружающего табачного дыма на территории</w:t>
            </w:r>
            <w:proofErr w:type="gramEnd"/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0200090016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14,4</w:t>
            </w:r>
          </w:p>
        </w:tc>
      </w:tr>
      <w:tr w:rsidR="00896142" w:rsidRPr="00896142" w:rsidTr="00E0145F">
        <w:trPr>
          <w:trHeight w:val="738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0200090016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14,4</w:t>
            </w:r>
          </w:p>
        </w:tc>
      </w:tr>
      <w:tr w:rsidR="00896142" w:rsidRPr="00896142" w:rsidTr="00E0145F">
        <w:trPr>
          <w:trHeight w:val="964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0300090018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18,2</w:t>
            </w:r>
          </w:p>
        </w:tc>
      </w:tr>
      <w:tr w:rsidR="00896142" w:rsidRPr="00896142" w:rsidTr="00E0145F">
        <w:trPr>
          <w:trHeight w:val="783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0300090018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73,5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18,2</w:t>
            </w:r>
          </w:p>
        </w:tc>
      </w:tr>
      <w:tr w:rsidR="00896142" w:rsidRPr="00896142" w:rsidTr="00896142">
        <w:trPr>
          <w:trHeight w:val="1932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1000070028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178,1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187,6</w:t>
            </w:r>
          </w:p>
        </w:tc>
      </w:tr>
      <w:tr w:rsidR="00896142" w:rsidRPr="00896142" w:rsidTr="00E0145F">
        <w:trPr>
          <w:trHeight w:val="659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1000070028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196,0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169,0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178,1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187,6</w:t>
            </w:r>
          </w:p>
        </w:tc>
      </w:tr>
      <w:tr w:rsidR="00896142" w:rsidRPr="00896142" w:rsidTr="00E0145F">
        <w:trPr>
          <w:trHeight w:val="1012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возмещение вреда, причиненного гражданину в результате бездействия органов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99000 00033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251,3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251,3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896142">
        <w:trPr>
          <w:trHeight w:val="3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01 13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99000 00033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251,3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251,3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E0145F">
        <w:trPr>
          <w:trHeight w:val="778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БЕЗОПАСНОСТЬ И ПРАВООХРАНИТЕЛЬНАЯ ДЕЯТЕЛЬНОСТЬ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03 00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24,5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455,6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72,7</w:t>
            </w:r>
          </w:p>
        </w:tc>
      </w:tr>
      <w:tr w:rsidR="00896142" w:rsidRPr="00896142" w:rsidTr="00E0145F">
        <w:trPr>
          <w:trHeight w:val="974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03 09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24,5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455,6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72,7</w:t>
            </w:r>
          </w:p>
        </w:tc>
      </w:tr>
      <w:tr w:rsidR="00896142" w:rsidRPr="00896142" w:rsidTr="00E0145F">
        <w:trPr>
          <w:trHeight w:val="1803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мероприятия в области защиты населения и 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03 09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400010019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184,8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29,6</w:t>
            </w:r>
          </w:p>
        </w:tc>
      </w:tr>
      <w:tr w:rsidR="00896142" w:rsidRPr="00896142" w:rsidTr="00E0145F">
        <w:trPr>
          <w:trHeight w:val="699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03 09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400010019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184,8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29,6</w:t>
            </w:r>
          </w:p>
        </w:tc>
      </w:tr>
      <w:tr w:rsidR="00896142" w:rsidRPr="00896142" w:rsidTr="00E0145F">
        <w:trPr>
          <w:trHeight w:val="1835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03 09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400010020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270,8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43,1</w:t>
            </w:r>
          </w:p>
        </w:tc>
      </w:tr>
      <w:tr w:rsidR="00896142" w:rsidRPr="00896142" w:rsidTr="00896142">
        <w:trPr>
          <w:trHeight w:val="9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03 09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400010020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270,8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43,1</w:t>
            </w:r>
          </w:p>
        </w:tc>
      </w:tr>
      <w:tr w:rsidR="00896142" w:rsidRPr="00896142" w:rsidTr="00896142">
        <w:trPr>
          <w:trHeight w:val="3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04 00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173,0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527,0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555,5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584,9</w:t>
            </w:r>
          </w:p>
        </w:tc>
      </w:tr>
      <w:tr w:rsidR="00896142" w:rsidRPr="00896142" w:rsidTr="00896142">
        <w:trPr>
          <w:trHeight w:val="3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04 01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173,0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554,9</w:t>
            </w:r>
          </w:p>
        </w:tc>
      </w:tr>
      <w:tr w:rsidR="00896142" w:rsidRPr="00896142" w:rsidTr="00E0145F">
        <w:trPr>
          <w:trHeight w:val="1035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участие в организации и финансировании временного трудоустройства несовершеннолетних, безработных граждан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04 01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1100020032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173,0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554,9</w:t>
            </w:r>
          </w:p>
        </w:tc>
      </w:tr>
      <w:tr w:rsidR="00896142" w:rsidRPr="00896142" w:rsidTr="00896142">
        <w:trPr>
          <w:trHeight w:val="9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04 01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1100020032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173,0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554,9</w:t>
            </w:r>
          </w:p>
        </w:tc>
      </w:tr>
      <w:tr w:rsidR="00896142" w:rsidRPr="00896142" w:rsidTr="00896142">
        <w:trPr>
          <w:trHeight w:val="6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04 12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896142" w:rsidRPr="00896142" w:rsidTr="00896142">
        <w:trPr>
          <w:trHeight w:val="9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04 12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1200020034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30,0</w:t>
            </w:r>
          </w:p>
        </w:tc>
      </w:tr>
      <w:tr w:rsidR="00896142" w:rsidRPr="00896142" w:rsidTr="00896142">
        <w:trPr>
          <w:trHeight w:val="9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04 12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1200020034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896142" w:rsidRPr="00896142" w:rsidTr="00896142">
        <w:trPr>
          <w:trHeight w:val="585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05 00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66 536,3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100 589,6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71 745,3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75 619,5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79 627,4</w:t>
            </w:r>
          </w:p>
        </w:tc>
      </w:tr>
      <w:tr w:rsidR="00896142" w:rsidRPr="00896142" w:rsidTr="00896142">
        <w:trPr>
          <w:trHeight w:val="3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66 536,3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100 589,6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71 745,3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75 619,5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79 627,4</w:t>
            </w:r>
          </w:p>
        </w:tc>
      </w:tr>
      <w:tr w:rsidR="00896142" w:rsidRPr="00896142" w:rsidTr="00896142">
        <w:trPr>
          <w:trHeight w:val="12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благоустройство придомовых территорий и дворовых территорий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0600003021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37 006,8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55 267,8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30 256,1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31 889,9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33 580,1</w:t>
            </w:r>
          </w:p>
        </w:tc>
      </w:tr>
      <w:tr w:rsidR="00896142" w:rsidRPr="00896142" w:rsidTr="00896142">
        <w:trPr>
          <w:trHeight w:val="9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0600003021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37 006,8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55 267,8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30 256,1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31 889,9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33 580,1</w:t>
            </w:r>
          </w:p>
        </w:tc>
      </w:tr>
      <w:tr w:rsidR="00896142" w:rsidRPr="00896142" w:rsidTr="00896142">
        <w:trPr>
          <w:trHeight w:val="945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обеспечение санитарного благополучия населения на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0600003022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643,3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54,7</w:t>
            </w:r>
          </w:p>
        </w:tc>
      </w:tr>
      <w:tr w:rsidR="00896142" w:rsidRPr="00896142" w:rsidTr="00896142">
        <w:trPr>
          <w:trHeight w:val="9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0600003022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643,3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54,7</w:t>
            </w:r>
          </w:p>
        </w:tc>
      </w:tr>
      <w:tr w:rsidR="00896142" w:rsidRPr="00896142" w:rsidTr="00896142">
        <w:trPr>
          <w:trHeight w:val="6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озеленение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0600003023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16 457,4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24 675,8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28 575,9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30 119,0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31 715,3</w:t>
            </w:r>
          </w:p>
        </w:tc>
      </w:tr>
      <w:tr w:rsidR="00896142" w:rsidRPr="00896142" w:rsidTr="00896142">
        <w:trPr>
          <w:trHeight w:val="9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0600003023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16 352,7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24 584,8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28 536,4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30 077,4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31 671,5</w:t>
            </w:r>
          </w:p>
        </w:tc>
      </w:tr>
      <w:tr w:rsidR="00896142" w:rsidRPr="00896142" w:rsidTr="00896142">
        <w:trPr>
          <w:trHeight w:val="3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0600003023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104,7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43,8</w:t>
            </w:r>
          </w:p>
        </w:tc>
      </w:tr>
      <w:tr w:rsidR="00896142" w:rsidRPr="00896142" w:rsidTr="00896142">
        <w:trPr>
          <w:trHeight w:val="12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прочие мероприятия в области благоустройства на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0600003024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12 428,8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19 625,2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12 365,8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13 033,6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13 724,3</w:t>
            </w:r>
          </w:p>
        </w:tc>
      </w:tr>
      <w:tr w:rsidR="00896142" w:rsidRPr="00896142" w:rsidTr="00896142">
        <w:trPr>
          <w:trHeight w:val="9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0600003024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12 428,8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19 625,2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12 365,8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13 033,6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13 724,3</w:t>
            </w:r>
          </w:p>
        </w:tc>
      </w:tr>
      <w:tr w:rsidR="00896142" w:rsidRPr="00896142" w:rsidTr="00896142">
        <w:trPr>
          <w:trHeight w:val="1281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устройство искусственных неровностей на проездах и въездах на придомовых территориях и дворовых территориях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0600003030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924,2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498,2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525,1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552,9</w:t>
            </w:r>
          </w:p>
        </w:tc>
      </w:tr>
      <w:tr w:rsidR="00896142" w:rsidRPr="00896142" w:rsidTr="00896142">
        <w:trPr>
          <w:trHeight w:val="9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05 03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0600003030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924,2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498,2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525,1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552,9</w:t>
            </w:r>
          </w:p>
        </w:tc>
      </w:tr>
      <w:tr w:rsidR="00896142" w:rsidRPr="00896142" w:rsidTr="00896142">
        <w:trPr>
          <w:trHeight w:val="3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07 00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1 896,1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1 771,8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1 975,8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2 082,5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2 192,9</w:t>
            </w:r>
          </w:p>
        </w:tc>
      </w:tr>
      <w:tr w:rsidR="00896142" w:rsidRPr="00896142" w:rsidTr="00E0145F">
        <w:trPr>
          <w:trHeight w:val="752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197,3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219,0</w:t>
            </w:r>
          </w:p>
        </w:tc>
      </w:tr>
      <w:tr w:rsidR="00896142" w:rsidRPr="00896142" w:rsidTr="00896142">
        <w:trPr>
          <w:trHeight w:val="1519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9900040011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197,3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219,0</w:t>
            </w:r>
          </w:p>
        </w:tc>
      </w:tr>
      <w:tr w:rsidR="00896142" w:rsidRPr="00896142" w:rsidTr="00896142">
        <w:trPr>
          <w:trHeight w:val="9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9900040011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197,3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219,0</w:t>
            </w:r>
          </w:p>
        </w:tc>
      </w:tr>
      <w:tr w:rsidR="00896142" w:rsidRPr="00896142" w:rsidTr="00E0145F">
        <w:trPr>
          <w:trHeight w:val="231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 xml:space="preserve">Молодёжная политика 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896142">
              <w:rPr>
                <w:b/>
                <w:bCs/>
                <w:color w:val="000000"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1 873,1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271,1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124,7</w:t>
            </w:r>
          </w:p>
        </w:tc>
      </w:tr>
      <w:tr w:rsidR="00896142" w:rsidRPr="00896142" w:rsidTr="00896142">
        <w:trPr>
          <w:trHeight w:val="1528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896142">
              <w:rPr>
                <w:i/>
                <w:iCs/>
                <w:color w:val="000000"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0100090013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896142">
        <w:trPr>
          <w:trHeight w:val="856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896142">
              <w:rPr>
                <w:color w:val="000000"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0100090013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896142">
        <w:trPr>
          <w:trHeight w:val="922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896142">
              <w:rPr>
                <w:i/>
                <w:iCs/>
                <w:color w:val="000000"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0200090014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896142">
        <w:trPr>
          <w:trHeight w:val="91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896142">
              <w:rPr>
                <w:color w:val="000000"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0200090014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896142">
        <w:trPr>
          <w:trHeight w:val="1246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896142">
              <w:rPr>
                <w:i/>
                <w:iCs/>
                <w:color w:val="000000"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0200090015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36,9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896142">
        <w:trPr>
          <w:trHeight w:val="682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896142">
              <w:rPr>
                <w:color w:val="000000"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0200090015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36,9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896142">
        <w:trPr>
          <w:trHeight w:val="1331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896142">
              <w:rPr>
                <w:i/>
                <w:iCs/>
                <w:color w:val="000000"/>
                <w:sz w:val="22"/>
                <w:szCs w:val="22"/>
              </w:rPr>
              <w:t>на участие в реализации мероприятий по охране здоровья граждан от воздействия окружающего табачного дыма на территории</w:t>
            </w:r>
            <w:proofErr w:type="gramEnd"/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896142">
              <w:rPr>
                <w:i/>
                <w:iCs/>
                <w:color w:val="000000"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0200090016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896142">
        <w:trPr>
          <w:trHeight w:val="87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896142">
              <w:rPr>
                <w:color w:val="000000"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0200090016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896142">
        <w:trPr>
          <w:trHeight w:val="1126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информирование населения о вреде потребления табака и вредном воздействии окружающего табачного дыма на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896142">
              <w:rPr>
                <w:i/>
                <w:iCs/>
                <w:color w:val="000000"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0200090017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896142">
        <w:trPr>
          <w:trHeight w:val="832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896142">
              <w:rPr>
                <w:color w:val="000000"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0200090017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896142">
        <w:trPr>
          <w:trHeight w:val="93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896142">
              <w:rPr>
                <w:i/>
                <w:iCs/>
                <w:color w:val="000000"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0300090018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896142">
        <w:trPr>
          <w:trHeight w:val="9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896142">
              <w:rPr>
                <w:color w:val="000000"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0300090018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896142">
        <w:trPr>
          <w:trHeight w:val="946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проведение работ по военно-патриотическому воспитанию граждан на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896142">
              <w:rPr>
                <w:i/>
                <w:iCs/>
                <w:color w:val="000000"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0700040025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1 267,1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896142">
        <w:trPr>
          <w:trHeight w:val="9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896142">
              <w:rPr>
                <w:color w:val="000000"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0700040025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1 267,1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896142">
        <w:trPr>
          <w:trHeight w:val="806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896142">
              <w:rPr>
                <w:i/>
                <w:iCs/>
                <w:color w:val="000000"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0800090026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184,7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271,1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124,7</w:t>
            </w:r>
          </w:p>
        </w:tc>
      </w:tr>
      <w:tr w:rsidR="00896142" w:rsidRPr="00896142" w:rsidTr="00896142">
        <w:trPr>
          <w:trHeight w:val="698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896142">
              <w:rPr>
                <w:color w:val="000000"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0800090026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184,7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271,1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124,7</w:t>
            </w:r>
          </w:p>
        </w:tc>
      </w:tr>
      <w:tr w:rsidR="00896142" w:rsidRPr="00896142" w:rsidTr="00896142">
        <w:trPr>
          <w:trHeight w:val="1552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896142">
              <w:rPr>
                <w:i/>
                <w:iCs/>
                <w:color w:val="000000"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0500080029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186,2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896142">
        <w:trPr>
          <w:trHeight w:val="788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 xml:space="preserve">07 </w:t>
            </w:r>
            <w:proofErr w:type="spellStart"/>
            <w:r w:rsidRPr="00896142">
              <w:rPr>
                <w:color w:val="000000"/>
                <w:sz w:val="22"/>
                <w:szCs w:val="22"/>
              </w:rPr>
              <w:t>07</w:t>
            </w:r>
            <w:proofErr w:type="spellEnd"/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0500080029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186,2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896142">
        <w:trPr>
          <w:trHeight w:val="418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Другие вопросы в об</w:t>
            </w: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896142">
              <w:rPr>
                <w:b/>
                <w:bCs/>
                <w:color w:val="000000"/>
                <w:sz w:val="22"/>
                <w:szCs w:val="22"/>
              </w:rPr>
              <w:t>асти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07 09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1 386,7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1 666,1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1 756,1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1 849,1</w:t>
            </w:r>
          </w:p>
        </w:tc>
      </w:tr>
      <w:tr w:rsidR="00896142" w:rsidRPr="00896142" w:rsidTr="00896142">
        <w:trPr>
          <w:trHeight w:val="1602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07 09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01000 90013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223,1</w:t>
            </w:r>
          </w:p>
        </w:tc>
      </w:tr>
      <w:tr w:rsidR="00896142" w:rsidRPr="00896142" w:rsidTr="00E0145F">
        <w:trPr>
          <w:trHeight w:val="701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07 09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01000 90013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223,1</w:t>
            </w:r>
          </w:p>
        </w:tc>
      </w:tr>
      <w:tr w:rsidR="00896142" w:rsidRPr="00896142" w:rsidTr="00E0145F">
        <w:trPr>
          <w:trHeight w:val="924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07 09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02000 90014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48,8</w:t>
            </w:r>
          </w:p>
        </w:tc>
      </w:tr>
      <w:tr w:rsidR="00896142" w:rsidRPr="00896142" w:rsidTr="00E0145F">
        <w:trPr>
          <w:trHeight w:val="7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07 09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02000 90014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48,8</w:t>
            </w:r>
          </w:p>
        </w:tc>
      </w:tr>
      <w:tr w:rsidR="00896142" w:rsidRPr="00896142" w:rsidTr="00E0145F">
        <w:trPr>
          <w:trHeight w:val="1195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07 09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02000 90015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51,1</w:t>
            </w:r>
          </w:p>
        </w:tc>
      </w:tr>
      <w:tr w:rsidR="00896142" w:rsidRPr="00896142" w:rsidTr="00E0145F">
        <w:trPr>
          <w:trHeight w:val="699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07 09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02000 90015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51,1</w:t>
            </w:r>
          </w:p>
        </w:tc>
      </w:tr>
      <w:tr w:rsidR="00896142" w:rsidRPr="00896142" w:rsidTr="00E0145F">
        <w:trPr>
          <w:trHeight w:val="1149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896142">
              <w:rPr>
                <w:i/>
                <w:iCs/>
                <w:color w:val="000000"/>
                <w:sz w:val="22"/>
                <w:szCs w:val="22"/>
              </w:rPr>
              <w:t>на участие в реализации мероприятий по охране здоровья граждан от воздействия окружающего табачного дыма на территории</w:t>
            </w:r>
            <w:proofErr w:type="gramEnd"/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07 09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02000 90016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17,8</w:t>
            </w:r>
          </w:p>
        </w:tc>
      </w:tr>
      <w:tr w:rsidR="00896142" w:rsidRPr="00896142" w:rsidTr="00E0145F">
        <w:trPr>
          <w:trHeight w:val="696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07 09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02000 90016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17,8</w:t>
            </w:r>
          </w:p>
        </w:tc>
      </w:tr>
      <w:tr w:rsidR="00896142" w:rsidRPr="00896142" w:rsidTr="00E0145F">
        <w:trPr>
          <w:trHeight w:val="921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07 09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03000 90018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177,2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182,7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192,6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202,8</w:t>
            </w:r>
          </w:p>
        </w:tc>
      </w:tr>
      <w:tr w:rsidR="00896142" w:rsidRPr="00896142" w:rsidTr="00E0145F">
        <w:trPr>
          <w:trHeight w:val="685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07 09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03000 90018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177,2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182,7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192,6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202,8</w:t>
            </w:r>
          </w:p>
        </w:tc>
      </w:tr>
      <w:tr w:rsidR="00896142" w:rsidRPr="00896142" w:rsidTr="00E0145F">
        <w:trPr>
          <w:trHeight w:val="985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проведение работ по военно-патриотическому воспитанию граждан на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07 09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07000 40025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977,7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1 176,4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1 239,9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1 305,6</w:t>
            </w:r>
          </w:p>
        </w:tc>
      </w:tr>
      <w:tr w:rsidR="00896142" w:rsidRPr="00896142" w:rsidTr="00E0145F">
        <w:trPr>
          <w:trHeight w:val="276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896142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lastRenderedPageBreak/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07 09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07000 40025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977,7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1 176,4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1 239,9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1 305,6</w:t>
            </w:r>
          </w:p>
        </w:tc>
      </w:tr>
      <w:tr w:rsidR="00896142" w:rsidRPr="00896142" w:rsidTr="00896142">
        <w:trPr>
          <w:trHeight w:val="3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КУЛЬТУРА, КИНЕМАТОГРАФИЯ 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08 00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3 564,9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6 274,1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6 126,1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6 456,9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6 799,1</w:t>
            </w:r>
          </w:p>
        </w:tc>
      </w:tr>
      <w:tr w:rsidR="00896142" w:rsidRPr="00896142" w:rsidTr="00896142">
        <w:trPr>
          <w:trHeight w:val="3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96142">
              <w:rPr>
                <w:b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142">
              <w:rPr>
                <w:b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142">
              <w:rPr>
                <w:b/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14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142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142">
              <w:rPr>
                <w:b/>
                <w:color w:val="000000"/>
                <w:sz w:val="22"/>
                <w:szCs w:val="22"/>
              </w:rPr>
              <w:t>3 564,9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142">
              <w:rPr>
                <w:b/>
                <w:color w:val="000000"/>
                <w:sz w:val="22"/>
                <w:szCs w:val="22"/>
              </w:rPr>
              <w:t>6 274,1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142">
              <w:rPr>
                <w:b/>
                <w:color w:val="000000"/>
                <w:sz w:val="22"/>
                <w:szCs w:val="22"/>
              </w:rPr>
              <w:t>6 126,1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142">
              <w:rPr>
                <w:b/>
                <w:color w:val="000000"/>
                <w:sz w:val="22"/>
                <w:szCs w:val="22"/>
              </w:rPr>
              <w:t>6 456,9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6142">
              <w:rPr>
                <w:b/>
                <w:color w:val="000000"/>
                <w:sz w:val="22"/>
                <w:szCs w:val="22"/>
              </w:rPr>
              <w:t>6 799,1</w:t>
            </w:r>
          </w:p>
        </w:tc>
      </w:tr>
      <w:tr w:rsidR="00896142" w:rsidRPr="00896142" w:rsidTr="00E0145F">
        <w:trPr>
          <w:trHeight w:val="643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0800090026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474,8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543,8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604,2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636,8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670,6</w:t>
            </w:r>
          </w:p>
        </w:tc>
      </w:tr>
      <w:tr w:rsidR="00896142" w:rsidRPr="00896142" w:rsidTr="00E0145F">
        <w:trPr>
          <w:trHeight w:val="582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0800090026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474,8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543,8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604,2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636,8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670,6</w:t>
            </w:r>
          </w:p>
        </w:tc>
      </w:tr>
      <w:tr w:rsidR="00896142" w:rsidRPr="00896142" w:rsidTr="00E0145F">
        <w:trPr>
          <w:trHeight w:val="1373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Расходы на организацию и проведение </w:t>
            </w:r>
            <w:proofErr w:type="gramStart"/>
            <w:r w:rsidRPr="00896142">
              <w:rPr>
                <w:i/>
                <w:iCs/>
                <w:color w:val="000000"/>
                <w:sz w:val="22"/>
                <w:szCs w:val="22"/>
              </w:rPr>
              <w:t>местных</w:t>
            </w:r>
            <w:proofErr w:type="gramEnd"/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 и участие в организации и проведении городских праздничных и иных зрелищных мероприятий на территории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0900005027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3 090,1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5 730,3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5 521,9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5 820,1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6 128,5</w:t>
            </w:r>
          </w:p>
        </w:tc>
      </w:tr>
      <w:tr w:rsidR="00896142" w:rsidRPr="00896142" w:rsidTr="00E0145F">
        <w:trPr>
          <w:trHeight w:val="686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08 01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0900005027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3 090,1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5 730,3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5 521,9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5 820,1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6 128,5</w:t>
            </w:r>
          </w:p>
        </w:tc>
      </w:tr>
      <w:tr w:rsidR="00896142" w:rsidRPr="00896142" w:rsidTr="00896142">
        <w:trPr>
          <w:trHeight w:val="3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10 00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17 651,8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21 328,4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21 815,0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22 993,0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24 211,6</w:t>
            </w:r>
          </w:p>
        </w:tc>
      </w:tr>
      <w:tr w:rsidR="00896142" w:rsidRPr="00896142" w:rsidTr="00896142">
        <w:trPr>
          <w:trHeight w:val="3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1 301,0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1 522,9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1 552,2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1 636,0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1 722,7</w:t>
            </w:r>
          </w:p>
        </w:tc>
      </w:tr>
      <w:tr w:rsidR="00896142" w:rsidRPr="00896142" w:rsidTr="00E0145F">
        <w:trPr>
          <w:trHeight w:val="1003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9900060012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1 301,0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1 522,9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1 552,2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1 636,0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1 722,7</w:t>
            </w:r>
          </w:p>
        </w:tc>
      </w:tr>
      <w:tr w:rsidR="00896142" w:rsidRPr="00896142" w:rsidTr="00896142">
        <w:trPr>
          <w:trHeight w:val="6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10 01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9900060012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1 301,0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1 522,9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1 552,2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1 636,0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1 722,7</w:t>
            </w:r>
          </w:p>
        </w:tc>
      </w:tr>
      <w:tr w:rsidR="00896142" w:rsidRPr="00896142" w:rsidTr="00896142">
        <w:trPr>
          <w:trHeight w:val="3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10 04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16 350,8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19 805,5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20 262,8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21 357,0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22 488,9</w:t>
            </w:r>
          </w:p>
        </w:tc>
      </w:tr>
      <w:tr w:rsidR="00896142" w:rsidRPr="00896142" w:rsidTr="00E0145F">
        <w:trPr>
          <w:trHeight w:val="1754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 исполнение государственного полномочия Санкт-Петербурга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10 04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 G0860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12 092,0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14 577,4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15 251,4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16 075,0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16 926,9</w:t>
            </w:r>
          </w:p>
        </w:tc>
      </w:tr>
      <w:tr w:rsidR="00896142" w:rsidRPr="00896142" w:rsidTr="00896142">
        <w:trPr>
          <w:trHeight w:val="675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10 04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 G0860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12 092,0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14 577,4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15 251,4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16 075,0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16 926,9</w:t>
            </w:r>
          </w:p>
        </w:tc>
      </w:tr>
      <w:tr w:rsidR="00896142" w:rsidRPr="00896142" w:rsidTr="00E0145F">
        <w:trPr>
          <w:trHeight w:val="1552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Расходы </w:t>
            </w:r>
            <w:proofErr w:type="gramStart"/>
            <w:r w:rsidRPr="00896142">
              <w:rPr>
                <w:i/>
                <w:iCs/>
                <w:color w:val="000000"/>
                <w:sz w:val="22"/>
                <w:szCs w:val="22"/>
              </w:rPr>
              <w:t>на исполнение государственного полномочия по выплате денежных средств на вознаграждение приемным родителям за счет субвенций из бюджета</w:t>
            </w:r>
            <w:proofErr w:type="gramEnd"/>
            <w:r w:rsidRPr="00896142">
              <w:rPr>
                <w:i/>
                <w:iCs/>
                <w:color w:val="000000"/>
                <w:sz w:val="22"/>
                <w:szCs w:val="22"/>
              </w:rPr>
              <w:t xml:space="preserve"> Санкт-Петербурга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10 04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 G0870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4 258,8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5 228,1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5 011,4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5 282,0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5 562,0</w:t>
            </w:r>
          </w:p>
        </w:tc>
      </w:tr>
      <w:tr w:rsidR="00896142" w:rsidRPr="00896142" w:rsidTr="00896142">
        <w:trPr>
          <w:trHeight w:val="6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10 04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 G0870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4 258,8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5 228,1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5 011,4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5 282,0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5 562,0</w:t>
            </w:r>
          </w:p>
        </w:tc>
      </w:tr>
      <w:tr w:rsidR="00896142" w:rsidRPr="00896142" w:rsidTr="00E0145F">
        <w:trPr>
          <w:trHeight w:val="505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ФИЗКУЛЬТУРА И СПОРТ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11 00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294,2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433,4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535,5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564,4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594,3</w:t>
            </w:r>
          </w:p>
        </w:tc>
      </w:tr>
      <w:tr w:rsidR="00896142" w:rsidRPr="00896142" w:rsidTr="00E0145F">
        <w:trPr>
          <w:trHeight w:val="494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11 02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294,2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433,4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535,5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594,3</w:t>
            </w:r>
          </w:p>
        </w:tc>
      </w:tr>
      <w:tr w:rsidR="00896142" w:rsidRPr="00896142" w:rsidTr="00896142">
        <w:trPr>
          <w:trHeight w:val="1929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11 02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1000070028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294,2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433,4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535,5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594,3</w:t>
            </w:r>
          </w:p>
        </w:tc>
      </w:tr>
      <w:tr w:rsidR="00896142" w:rsidRPr="00896142" w:rsidTr="00896142">
        <w:trPr>
          <w:trHeight w:val="739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11 02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1000070028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294,2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433,4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535,5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594,3</w:t>
            </w:r>
          </w:p>
        </w:tc>
      </w:tr>
      <w:tr w:rsidR="00896142" w:rsidRPr="00896142" w:rsidTr="00896142">
        <w:trPr>
          <w:trHeight w:val="537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12 00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1 789,2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1 833,2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2 068,2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2 179,9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2 295,4</w:t>
            </w:r>
          </w:p>
        </w:tc>
      </w:tr>
      <w:tr w:rsidR="00896142" w:rsidRPr="00896142" w:rsidTr="00E0145F">
        <w:trPr>
          <w:trHeight w:val="519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 xml:space="preserve">Периодическая печать и издательства 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12 02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1 789,2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1 833,2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2 068,2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2 179,9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2 295,4</w:t>
            </w:r>
          </w:p>
        </w:tc>
      </w:tr>
      <w:tr w:rsidR="00896142" w:rsidRPr="00896142" w:rsidTr="00896142">
        <w:trPr>
          <w:trHeight w:val="1473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12 02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500080029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1 789,2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1 833,2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2 068,2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2 179,9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2 295,4</w:t>
            </w:r>
          </w:p>
        </w:tc>
      </w:tr>
      <w:tr w:rsidR="00896142" w:rsidRPr="00896142" w:rsidTr="00896142">
        <w:trPr>
          <w:trHeight w:val="656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12 02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500080029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1 789,2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1 833,2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2 068,2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2 179,9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2 295,4</w:t>
            </w:r>
          </w:p>
        </w:tc>
      </w:tr>
      <w:tr w:rsidR="00896142" w:rsidRPr="00896142" w:rsidTr="00896142">
        <w:trPr>
          <w:trHeight w:val="88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lastRenderedPageBreak/>
              <w:t>ИЗБИРАТЕЛЬНАЯ КОМИССИЯ МУНИЦИПАЛЬНОГО ОБРАЗОВАНИЯ ФИНЛЯНДСКИЙ ОКРУГ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E0145F">
        <w:trPr>
          <w:trHeight w:val="482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896142">
        <w:trPr>
          <w:trHeight w:val="537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01 07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896142">
        <w:trPr>
          <w:trHeight w:val="644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01 07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E0145F">
        <w:trPr>
          <w:trHeight w:val="701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926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01 07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96142" w:rsidRPr="00896142" w:rsidTr="00E0145F">
        <w:trPr>
          <w:trHeight w:val="1066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МУНИЦИПАЛЬНЫЙ СОВЕТ МУНИЦИПАЛЬНОГО ОБРАЗОВАНИЯ ФИНЛЯНДСКИЙ ОКРУГ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6 132,5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6 439,5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6 526,5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6 878,9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7 243,5</w:t>
            </w:r>
          </w:p>
        </w:tc>
      </w:tr>
      <w:tr w:rsidR="00896142" w:rsidRPr="00896142" w:rsidTr="00896142">
        <w:trPr>
          <w:trHeight w:val="585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6 132,5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6 439,5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6 508,6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6 860,1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7 223,6</w:t>
            </w:r>
          </w:p>
        </w:tc>
      </w:tr>
      <w:tr w:rsidR="00896142" w:rsidRPr="00896142" w:rsidTr="00896142">
        <w:trPr>
          <w:trHeight w:val="87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1 264,8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1 317,0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1 327,0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1 398,7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1 472,8</w:t>
            </w:r>
          </w:p>
        </w:tc>
      </w:tr>
      <w:tr w:rsidR="00896142" w:rsidRPr="00896142" w:rsidTr="00896142">
        <w:trPr>
          <w:trHeight w:val="3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9900000001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1 264,8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1 317,0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1 327,0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1 398,7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1 472,8</w:t>
            </w:r>
          </w:p>
        </w:tc>
      </w:tr>
      <w:tr w:rsidR="00896142" w:rsidRPr="00896142" w:rsidTr="00E0145F">
        <w:trPr>
          <w:trHeight w:val="1505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01 02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9900000001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1 264,8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1 317,0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1 327,0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1 398,7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1 472,8</w:t>
            </w:r>
          </w:p>
        </w:tc>
      </w:tr>
      <w:tr w:rsidR="00896142" w:rsidRPr="00896142" w:rsidTr="00E0145F">
        <w:trPr>
          <w:trHeight w:val="1153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4 867,7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5 122,5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5 181,6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5 461,4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5 750,9</w:t>
            </w:r>
          </w:p>
        </w:tc>
      </w:tr>
      <w:tr w:rsidR="00896142" w:rsidRPr="00896142" w:rsidTr="00E0145F">
        <w:trPr>
          <w:trHeight w:val="86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lastRenderedPageBreak/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9900000002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2 045,7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2 059,5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2 061,6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2 172,9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2 288,1</w:t>
            </w:r>
          </w:p>
        </w:tc>
      </w:tr>
      <w:tr w:rsidR="00896142" w:rsidRPr="00896142" w:rsidTr="00E0145F">
        <w:trPr>
          <w:trHeight w:val="1541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9900000002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2 045,7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2 059,5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2 061,6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2 172,9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2 288,1</w:t>
            </w:r>
          </w:p>
        </w:tc>
      </w:tr>
      <w:tr w:rsidR="00896142" w:rsidRPr="00896142" w:rsidTr="00E0145F">
        <w:trPr>
          <w:trHeight w:val="1268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9900000003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265,2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265,2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265,2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279,5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294,3</w:t>
            </w:r>
          </w:p>
        </w:tc>
      </w:tr>
      <w:tr w:rsidR="00896142" w:rsidRPr="00896142" w:rsidTr="00E0145F">
        <w:trPr>
          <w:trHeight w:val="1541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9900000003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265,2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265,2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265,2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279,5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294,3</w:t>
            </w:r>
          </w:p>
        </w:tc>
      </w:tr>
      <w:tr w:rsidR="00896142" w:rsidRPr="00896142" w:rsidTr="00E0145F">
        <w:trPr>
          <w:trHeight w:val="537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Аппарат Муниципального совета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9900000004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2 484,8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2 725,8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2 770,8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2 920,4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3 075,2</w:t>
            </w:r>
          </w:p>
        </w:tc>
      </w:tr>
      <w:tr w:rsidR="00896142" w:rsidRPr="00896142" w:rsidTr="00E0145F">
        <w:trPr>
          <w:trHeight w:val="1706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9900000004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2 302,2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2 397,1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2 405,2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2 535,1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2 669,4</w:t>
            </w:r>
          </w:p>
        </w:tc>
      </w:tr>
      <w:tr w:rsidR="00896142" w:rsidRPr="00896142" w:rsidTr="00E0145F">
        <w:trPr>
          <w:trHeight w:val="71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9900000004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182,6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328,7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365,6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405,8</w:t>
            </w:r>
          </w:p>
        </w:tc>
      </w:tr>
      <w:tr w:rsidR="00896142" w:rsidRPr="00896142" w:rsidTr="00E0145F">
        <w:trPr>
          <w:trHeight w:val="1088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9900090009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896142">
              <w:rPr>
                <w:i/>
                <w:iCs/>
                <w:color w:val="000000"/>
                <w:sz w:val="22"/>
                <w:szCs w:val="22"/>
              </w:rPr>
              <w:t>93,2</w:t>
            </w:r>
          </w:p>
        </w:tc>
      </w:tr>
      <w:tr w:rsidR="00896142" w:rsidRPr="00896142" w:rsidTr="00E0145F">
        <w:trPr>
          <w:trHeight w:val="447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01 03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9900090009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93,2</w:t>
            </w:r>
          </w:p>
        </w:tc>
      </w:tr>
      <w:tr w:rsidR="00896142" w:rsidRPr="00896142" w:rsidTr="00E0145F">
        <w:trPr>
          <w:trHeight w:val="418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947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07 00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142">
              <w:rPr>
                <w:b/>
                <w:bCs/>
                <w:color w:val="000000"/>
                <w:sz w:val="22"/>
                <w:szCs w:val="22"/>
              </w:rPr>
              <w:t>19,9</w:t>
            </w:r>
          </w:p>
        </w:tc>
      </w:tr>
      <w:tr w:rsidR="00896142" w:rsidRPr="00896142" w:rsidTr="00896142">
        <w:trPr>
          <w:trHeight w:val="66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19,9</w:t>
            </w:r>
          </w:p>
        </w:tc>
      </w:tr>
      <w:tr w:rsidR="00896142" w:rsidRPr="00896142" w:rsidTr="00E0145F">
        <w:trPr>
          <w:trHeight w:val="1493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both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99000 40011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19,9</w:t>
            </w:r>
          </w:p>
        </w:tc>
      </w:tr>
      <w:tr w:rsidR="00896142" w:rsidRPr="00896142" w:rsidTr="00896142">
        <w:trPr>
          <w:trHeight w:val="900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99000 40011</w:t>
            </w:r>
          </w:p>
        </w:tc>
        <w:tc>
          <w:tcPr>
            <w:tcW w:w="118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color w:val="000000"/>
                <w:sz w:val="22"/>
                <w:szCs w:val="22"/>
              </w:rPr>
            </w:pPr>
            <w:r w:rsidRPr="00896142">
              <w:rPr>
                <w:color w:val="000000"/>
                <w:sz w:val="22"/>
                <w:szCs w:val="22"/>
              </w:rPr>
              <w:t>19,9</w:t>
            </w:r>
          </w:p>
        </w:tc>
      </w:tr>
      <w:tr w:rsidR="00896142" w:rsidRPr="00896142" w:rsidTr="00896142">
        <w:trPr>
          <w:trHeight w:val="315"/>
        </w:trPr>
        <w:tc>
          <w:tcPr>
            <w:tcW w:w="413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848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3" w:type="dxa"/>
            <w:shd w:val="clear" w:color="auto" w:fill="auto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119 777,6</w:t>
            </w:r>
          </w:p>
        </w:tc>
        <w:tc>
          <w:tcPr>
            <w:tcW w:w="1433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164 260,6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135 496,5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147 548,</w:t>
            </w:r>
            <w:r w:rsidR="000A6CA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96142" w:rsidRPr="00896142" w:rsidRDefault="00896142" w:rsidP="00896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96142">
              <w:rPr>
                <w:b/>
                <w:bCs/>
                <w:color w:val="000000"/>
                <w:sz w:val="24"/>
                <w:szCs w:val="24"/>
              </w:rPr>
              <w:t>150 103,</w:t>
            </w:r>
            <w:r w:rsidR="000A6CA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BF78F0" w:rsidRDefault="00BF78F0" w:rsidP="00961690">
      <w:pPr>
        <w:rPr>
          <w:sz w:val="24"/>
          <w:szCs w:val="24"/>
        </w:rPr>
      </w:pPr>
    </w:p>
    <w:p w:rsidR="00BF78F0" w:rsidRPr="00961690" w:rsidRDefault="00BF78F0" w:rsidP="00961690">
      <w:pPr>
        <w:rPr>
          <w:sz w:val="24"/>
          <w:szCs w:val="24"/>
        </w:rPr>
      </w:pPr>
    </w:p>
    <w:p w:rsidR="003A735F" w:rsidRDefault="00536D2D" w:rsidP="00536D2D">
      <w:pPr>
        <w:rPr>
          <w:sz w:val="24"/>
          <w:szCs w:val="24"/>
        </w:rPr>
        <w:sectPr w:rsidR="003A735F" w:rsidSect="00F94BEE">
          <w:pgSz w:w="16838" w:h="11906" w:orient="landscape"/>
          <w:pgMar w:top="851" w:right="820" w:bottom="851" w:left="568" w:header="720" w:footer="720" w:gutter="0"/>
          <w:cols w:space="708"/>
          <w:noEndnote/>
          <w:docGrid w:linePitch="326"/>
        </w:sectPr>
      </w:pPr>
      <w:r w:rsidRPr="000373C4">
        <w:rPr>
          <w:sz w:val="24"/>
          <w:szCs w:val="24"/>
        </w:rPr>
        <w:t>Верхний предел муниципального долга по состоянию на 01.01.201</w:t>
      </w:r>
      <w:r>
        <w:rPr>
          <w:sz w:val="24"/>
          <w:szCs w:val="24"/>
        </w:rPr>
        <w:t>8</w:t>
      </w:r>
      <w:r w:rsidRPr="000373C4">
        <w:rPr>
          <w:sz w:val="24"/>
          <w:szCs w:val="24"/>
        </w:rPr>
        <w:t xml:space="preserve"> г. – 0,0 тыс. руб.</w:t>
      </w:r>
    </w:p>
    <w:p w:rsidR="00A562C1" w:rsidRDefault="00A562C1" w:rsidP="0029101B">
      <w:pPr>
        <w:jc w:val="center"/>
        <w:rPr>
          <w:b/>
          <w:sz w:val="28"/>
          <w:szCs w:val="28"/>
        </w:rPr>
      </w:pPr>
      <w:bookmarkStart w:id="0" w:name="myn"/>
    </w:p>
    <w:p w:rsidR="00961690" w:rsidRPr="004C111F" w:rsidRDefault="00961690" w:rsidP="0029101B">
      <w:pPr>
        <w:jc w:val="center"/>
        <w:rPr>
          <w:b/>
          <w:sz w:val="28"/>
          <w:szCs w:val="28"/>
        </w:rPr>
      </w:pPr>
      <w:r w:rsidRPr="004C111F">
        <w:rPr>
          <w:b/>
          <w:sz w:val="28"/>
          <w:szCs w:val="28"/>
        </w:rPr>
        <w:t>Пояснительная записка к среднесрочному финансовому плану муниципального образования</w:t>
      </w:r>
    </w:p>
    <w:p w:rsidR="00961690" w:rsidRPr="00961690" w:rsidRDefault="00961690" w:rsidP="00961690">
      <w:pPr>
        <w:pStyle w:val="31"/>
        <w:jc w:val="center"/>
        <w:rPr>
          <w:b/>
          <w:sz w:val="28"/>
          <w:szCs w:val="28"/>
        </w:rPr>
      </w:pPr>
      <w:r w:rsidRPr="004C111F">
        <w:rPr>
          <w:b/>
          <w:sz w:val="28"/>
          <w:szCs w:val="28"/>
        </w:rPr>
        <w:t>Финляндский округ на 201</w:t>
      </w:r>
      <w:r w:rsidR="006C5A5F">
        <w:rPr>
          <w:b/>
          <w:sz w:val="28"/>
          <w:szCs w:val="28"/>
        </w:rPr>
        <w:t>8</w:t>
      </w:r>
      <w:r w:rsidRPr="004C111F">
        <w:rPr>
          <w:b/>
          <w:sz w:val="28"/>
          <w:szCs w:val="28"/>
        </w:rPr>
        <w:t xml:space="preserve"> – 20</w:t>
      </w:r>
      <w:r w:rsidR="006C5A5F">
        <w:rPr>
          <w:b/>
          <w:sz w:val="28"/>
          <w:szCs w:val="28"/>
        </w:rPr>
        <w:t>20</w:t>
      </w:r>
      <w:r w:rsidRPr="004C111F">
        <w:rPr>
          <w:b/>
          <w:sz w:val="28"/>
          <w:szCs w:val="28"/>
        </w:rPr>
        <w:t xml:space="preserve"> года</w:t>
      </w:r>
    </w:p>
    <w:bookmarkEnd w:id="0"/>
    <w:p w:rsidR="00961690" w:rsidRDefault="00961690" w:rsidP="00961690">
      <w:pPr>
        <w:ind w:firstLine="720"/>
        <w:jc w:val="both"/>
        <w:rPr>
          <w:sz w:val="28"/>
        </w:rPr>
      </w:pPr>
    </w:p>
    <w:p w:rsidR="00961690" w:rsidRDefault="00961690" w:rsidP="00961690">
      <w:pPr>
        <w:ind w:firstLine="540"/>
        <w:jc w:val="both"/>
        <w:rPr>
          <w:sz w:val="24"/>
          <w:szCs w:val="24"/>
        </w:rPr>
      </w:pPr>
      <w:bookmarkStart w:id="1" w:name="sub_10001"/>
      <w:r>
        <w:rPr>
          <w:sz w:val="24"/>
          <w:szCs w:val="24"/>
        </w:rPr>
        <w:t xml:space="preserve">Среднесрочный </w:t>
      </w:r>
      <w:r w:rsidRPr="00746BBB">
        <w:rPr>
          <w:sz w:val="24"/>
          <w:szCs w:val="24"/>
        </w:rPr>
        <w:t xml:space="preserve">финансовый план муниципального образования Финляндский округ </w:t>
      </w:r>
      <w:r w:rsidRPr="00386ADD">
        <w:rPr>
          <w:sz w:val="24"/>
          <w:szCs w:val="24"/>
        </w:rPr>
        <w:t>разработан в соответствии с Бюджетным кодексом Российской Федерации, Положением о бюджетном процессе в муниципальном образовании Финляндский округ и основны</w:t>
      </w:r>
      <w:r w:rsidR="00C7588E">
        <w:rPr>
          <w:sz w:val="24"/>
          <w:szCs w:val="24"/>
        </w:rPr>
        <w:t>ми</w:t>
      </w:r>
      <w:r w:rsidRPr="00386ADD">
        <w:rPr>
          <w:sz w:val="24"/>
          <w:szCs w:val="24"/>
        </w:rPr>
        <w:t xml:space="preserve"> направлени</w:t>
      </w:r>
      <w:r w:rsidR="00C7588E">
        <w:rPr>
          <w:sz w:val="24"/>
          <w:szCs w:val="24"/>
        </w:rPr>
        <w:t>ями</w:t>
      </w:r>
      <w:r w:rsidRPr="00386ADD">
        <w:rPr>
          <w:sz w:val="24"/>
          <w:szCs w:val="24"/>
        </w:rPr>
        <w:t xml:space="preserve"> бюджетной политики на 201</w:t>
      </w:r>
      <w:r w:rsidR="000B479B">
        <w:rPr>
          <w:sz w:val="24"/>
          <w:szCs w:val="24"/>
        </w:rPr>
        <w:t>8</w:t>
      </w:r>
      <w:r w:rsidRPr="00386ADD">
        <w:rPr>
          <w:sz w:val="24"/>
          <w:szCs w:val="24"/>
        </w:rPr>
        <w:t xml:space="preserve"> год.</w:t>
      </w:r>
    </w:p>
    <w:p w:rsidR="00862CCC" w:rsidRPr="00386ADD" w:rsidRDefault="00862CCC" w:rsidP="0096169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Доходы на 201</w:t>
      </w:r>
      <w:r w:rsidR="000B479B">
        <w:rPr>
          <w:sz w:val="24"/>
          <w:szCs w:val="24"/>
        </w:rPr>
        <w:t>8</w:t>
      </w:r>
      <w:r>
        <w:rPr>
          <w:sz w:val="24"/>
          <w:szCs w:val="24"/>
        </w:rPr>
        <w:t xml:space="preserve"> год </w:t>
      </w:r>
      <w:r w:rsidR="00DF6C19">
        <w:rPr>
          <w:sz w:val="24"/>
          <w:szCs w:val="24"/>
        </w:rPr>
        <w:t xml:space="preserve">взяты согласно прогнозу </w:t>
      </w:r>
      <w:r w:rsidR="005C4816">
        <w:rPr>
          <w:sz w:val="24"/>
          <w:szCs w:val="24"/>
        </w:rPr>
        <w:t xml:space="preserve">доходов внутригородских муниципальных образований Санкт-Петербурга </w:t>
      </w:r>
      <w:r w:rsidR="00DF6C19">
        <w:rPr>
          <w:sz w:val="24"/>
          <w:szCs w:val="24"/>
        </w:rPr>
        <w:t>на 2018 год к проекту бюджета Санкт-Петербурга на 2018-2020</w:t>
      </w:r>
      <w:r w:rsidR="005C4816">
        <w:rPr>
          <w:sz w:val="24"/>
          <w:szCs w:val="24"/>
        </w:rPr>
        <w:t> </w:t>
      </w:r>
      <w:r w:rsidR="00DF6C19">
        <w:rPr>
          <w:sz w:val="24"/>
          <w:szCs w:val="24"/>
        </w:rPr>
        <w:t>годы</w:t>
      </w:r>
      <w:r>
        <w:rPr>
          <w:sz w:val="24"/>
          <w:szCs w:val="24"/>
        </w:rPr>
        <w:t>.</w:t>
      </w:r>
    </w:p>
    <w:bookmarkEnd w:id="1"/>
    <w:p w:rsidR="00961690" w:rsidRPr="00386ADD" w:rsidRDefault="00961690" w:rsidP="0096169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386ADD">
        <w:rPr>
          <w:sz w:val="24"/>
          <w:szCs w:val="24"/>
        </w:rPr>
        <w:t>При прогнозировании объема доходов на 20</w:t>
      </w:r>
      <w:r w:rsidR="005C54D1">
        <w:rPr>
          <w:sz w:val="24"/>
          <w:szCs w:val="24"/>
        </w:rPr>
        <w:t>19</w:t>
      </w:r>
      <w:r w:rsidR="005C4816">
        <w:rPr>
          <w:sz w:val="24"/>
          <w:szCs w:val="24"/>
        </w:rPr>
        <w:t>-</w:t>
      </w:r>
      <w:r w:rsidR="005C54D1">
        <w:rPr>
          <w:sz w:val="24"/>
          <w:szCs w:val="24"/>
        </w:rPr>
        <w:t>2020</w:t>
      </w:r>
      <w:r w:rsidR="003F239A" w:rsidRPr="00386ADD">
        <w:rPr>
          <w:sz w:val="24"/>
          <w:szCs w:val="24"/>
        </w:rPr>
        <w:t xml:space="preserve"> </w:t>
      </w:r>
      <w:r w:rsidRPr="00386ADD">
        <w:rPr>
          <w:sz w:val="24"/>
          <w:szCs w:val="24"/>
        </w:rPr>
        <w:t>год</w:t>
      </w:r>
      <w:r w:rsidR="003F239A" w:rsidRPr="00386ADD">
        <w:rPr>
          <w:sz w:val="24"/>
          <w:szCs w:val="24"/>
        </w:rPr>
        <w:t>а</w:t>
      </w:r>
      <w:r w:rsidRPr="00386ADD">
        <w:rPr>
          <w:sz w:val="24"/>
          <w:szCs w:val="24"/>
        </w:rPr>
        <w:t xml:space="preserve"> применялись </w:t>
      </w:r>
      <w:r w:rsidR="005C54D1">
        <w:rPr>
          <w:sz w:val="24"/>
          <w:szCs w:val="24"/>
        </w:rPr>
        <w:t>и</w:t>
      </w:r>
      <w:r w:rsidR="005C54D1" w:rsidRPr="005C54D1">
        <w:rPr>
          <w:bCs/>
          <w:sz w:val="24"/>
          <w:szCs w:val="24"/>
        </w:rPr>
        <w:t>ндекс</w:t>
      </w:r>
      <w:r w:rsidR="005C54D1">
        <w:rPr>
          <w:bCs/>
          <w:sz w:val="24"/>
          <w:szCs w:val="24"/>
        </w:rPr>
        <w:t>ы</w:t>
      </w:r>
      <w:r w:rsidR="005C54D1" w:rsidRPr="005C54D1">
        <w:rPr>
          <w:bCs/>
          <w:sz w:val="24"/>
          <w:szCs w:val="24"/>
        </w:rPr>
        <w:t xml:space="preserve"> потребительских цен</w:t>
      </w:r>
      <w:r w:rsidR="005C4816">
        <w:rPr>
          <w:bCs/>
          <w:sz w:val="24"/>
          <w:szCs w:val="24"/>
        </w:rPr>
        <w:t>:</w:t>
      </w:r>
      <w:r w:rsidR="005C54D1" w:rsidRPr="005C54D1">
        <w:rPr>
          <w:sz w:val="24"/>
          <w:szCs w:val="24"/>
        </w:rPr>
        <w:t xml:space="preserve"> 201</w:t>
      </w:r>
      <w:r w:rsidR="0063360F">
        <w:rPr>
          <w:sz w:val="24"/>
          <w:szCs w:val="24"/>
        </w:rPr>
        <w:t>9</w:t>
      </w:r>
      <w:r w:rsidR="005C54D1" w:rsidRPr="005C54D1">
        <w:rPr>
          <w:sz w:val="24"/>
          <w:szCs w:val="24"/>
        </w:rPr>
        <w:t xml:space="preserve"> г. – 105,</w:t>
      </w:r>
      <w:r w:rsidR="005C4816">
        <w:rPr>
          <w:sz w:val="24"/>
          <w:szCs w:val="24"/>
        </w:rPr>
        <w:t>4;</w:t>
      </w:r>
      <w:r w:rsidR="0063360F">
        <w:rPr>
          <w:sz w:val="24"/>
          <w:szCs w:val="24"/>
        </w:rPr>
        <w:t xml:space="preserve"> 2020 г. – 105,3</w:t>
      </w:r>
      <w:r w:rsidR="005C54D1" w:rsidRPr="005C54D1">
        <w:rPr>
          <w:sz w:val="24"/>
          <w:szCs w:val="24"/>
        </w:rPr>
        <w:t xml:space="preserve"> (письмо Комитета финансов СПб от 15.6.2016 г. № 01-02-2153/17-0-0).</w:t>
      </w:r>
    </w:p>
    <w:p w:rsidR="00961690" w:rsidRPr="00056EBA" w:rsidRDefault="0063360F" w:rsidP="0096169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</w:t>
      </w:r>
      <w:r w:rsidR="00961690" w:rsidRPr="00056EBA">
        <w:rPr>
          <w:sz w:val="24"/>
          <w:szCs w:val="24"/>
        </w:rPr>
        <w:t>трафы за нарушение законодательства о применении контрольно-кассовой техники</w:t>
      </w:r>
      <w:r w:rsidR="00E05618">
        <w:rPr>
          <w:sz w:val="24"/>
          <w:szCs w:val="24"/>
        </w:rPr>
        <w:t>, прочие</w:t>
      </w:r>
      <w:r w:rsidR="00E05618" w:rsidRPr="00056EBA">
        <w:rPr>
          <w:sz w:val="24"/>
          <w:szCs w:val="24"/>
        </w:rPr>
        <w:t xml:space="preserve"> штрафы</w:t>
      </w:r>
      <w:r w:rsidR="00E05618">
        <w:rPr>
          <w:sz w:val="24"/>
          <w:szCs w:val="24"/>
        </w:rPr>
        <w:t xml:space="preserve"> взяты согласно прогнозу</w:t>
      </w:r>
      <w:r w:rsidR="005C4816">
        <w:rPr>
          <w:sz w:val="24"/>
          <w:szCs w:val="24"/>
        </w:rPr>
        <w:t xml:space="preserve"> доходов внутригородских муниципальных образований Санкт-Петербурга</w:t>
      </w:r>
      <w:r w:rsidR="00E05618">
        <w:rPr>
          <w:sz w:val="24"/>
          <w:szCs w:val="24"/>
        </w:rPr>
        <w:t xml:space="preserve"> на 2018 год к проекту бюджета Санкт-Петербурга на 2018-2020 годы.</w:t>
      </w:r>
    </w:p>
    <w:p w:rsidR="00961690" w:rsidRPr="00DF1FD1" w:rsidRDefault="00961690" w:rsidP="00961690">
      <w:pPr>
        <w:ind w:firstLine="540"/>
        <w:jc w:val="both"/>
        <w:rPr>
          <w:sz w:val="24"/>
          <w:szCs w:val="24"/>
        </w:rPr>
      </w:pPr>
      <w:r w:rsidRPr="00DF1FD1">
        <w:rPr>
          <w:sz w:val="24"/>
          <w:szCs w:val="24"/>
        </w:rPr>
        <w:t>Нормативы отчислений от налоговых доходов в местный бюджет муниципального образования Финляндский округ на 201</w:t>
      </w:r>
      <w:r w:rsidR="00E05618">
        <w:rPr>
          <w:sz w:val="24"/>
          <w:szCs w:val="24"/>
        </w:rPr>
        <w:t>8</w:t>
      </w:r>
      <w:r w:rsidR="00365E97">
        <w:rPr>
          <w:sz w:val="24"/>
          <w:szCs w:val="24"/>
        </w:rPr>
        <w:t xml:space="preserve"> год </w:t>
      </w:r>
      <w:r w:rsidR="00E05618">
        <w:rPr>
          <w:sz w:val="24"/>
          <w:szCs w:val="24"/>
        </w:rPr>
        <w:t>устанавливаются</w:t>
      </w:r>
      <w:r w:rsidR="00365E97">
        <w:rPr>
          <w:sz w:val="24"/>
          <w:szCs w:val="24"/>
        </w:rPr>
        <w:t xml:space="preserve"> </w:t>
      </w:r>
      <w:r w:rsidRPr="00DF1FD1">
        <w:rPr>
          <w:sz w:val="24"/>
          <w:szCs w:val="24"/>
        </w:rPr>
        <w:t>Закона Санкт-Петербурга «О бюджете Санкт-Петербурга на 201</w:t>
      </w:r>
      <w:r w:rsidR="00E05618">
        <w:rPr>
          <w:sz w:val="24"/>
          <w:szCs w:val="24"/>
        </w:rPr>
        <w:t>8</w:t>
      </w:r>
      <w:r w:rsidRPr="00DF1FD1">
        <w:rPr>
          <w:sz w:val="24"/>
          <w:szCs w:val="24"/>
        </w:rPr>
        <w:t xml:space="preserve"> год и на плановый период 201</w:t>
      </w:r>
      <w:r w:rsidR="00E05618">
        <w:rPr>
          <w:sz w:val="24"/>
          <w:szCs w:val="24"/>
        </w:rPr>
        <w:t>9</w:t>
      </w:r>
      <w:r w:rsidRPr="00DF1FD1">
        <w:rPr>
          <w:sz w:val="24"/>
          <w:szCs w:val="24"/>
        </w:rPr>
        <w:t xml:space="preserve"> и 20</w:t>
      </w:r>
      <w:r w:rsidR="00E05618">
        <w:rPr>
          <w:sz w:val="24"/>
          <w:szCs w:val="24"/>
        </w:rPr>
        <w:t>20</w:t>
      </w:r>
      <w:r w:rsidRPr="00DF1FD1">
        <w:rPr>
          <w:sz w:val="24"/>
          <w:szCs w:val="24"/>
        </w:rPr>
        <w:t xml:space="preserve"> годов»:</w:t>
      </w:r>
    </w:p>
    <w:p w:rsidR="00961690" w:rsidRPr="00DF1FD1" w:rsidRDefault="00961690" w:rsidP="00961690">
      <w:pPr>
        <w:ind w:firstLine="540"/>
        <w:jc w:val="both"/>
        <w:rPr>
          <w:sz w:val="24"/>
          <w:szCs w:val="24"/>
        </w:rPr>
      </w:pPr>
      <w:r w:rsidRPr="00DF1FD1">
        <w:rPr>
          <w:sz w:val="24"/>
          <w:szCs w:val="24"/>
        </w:rPr>
        <w:t>- по единому налогу, взимаемому в связи с применением упрощ</w:t>
      </w:r>
      <w:r w:rsidR="005C4816">
        <w:rPr>
          <w:sz w:val="24"/>
          <w:szCs w:val="24"/>
        </w:rPr>
        <w:t>енной системы налогообложения: по единому нормативу -</w:t>
      </w:r>
      <w:r w:rsidRPr="00DF1FD1">
        <w:rPr>
          <w:sz w:val="24"/>
          <w:szCs w:val="24"/>
        </w:rPr>
        <w:t xml:space="preserve"> 1</w:t>
      </w:r>
      <w:r w:rsidR="005C4816">
        <w:rPr>
          <w:sz w:val="24"/>
          <w:szCs w:val="24"/>
        </w:rPr>
        <w:t>0</w:t>
      </w:r>
      <w:r w:rsidRPr="00DF1FD1">
        <w:rPr>
          <w:sz w:val="24"/>
          <w:szCs w:val="24"/>
        </w:rPr>
        <w:t>%</w:t>
      </w:r>
      <w:r w:rsidR="005C4816">
        <w:rPr>
          <w:sz w:val="24"/>
          <w:szCs w:val="24"/>
        </w:rPr>
        <w:t>, по дополнительному нормативу – 2%</w:t>
      </w:r>
      <w:r w:rsidRPr="00DF1FD1">
        <w:rPr>
          <w:sz w:val="24"/>
          <w:szCs w:val="24"/>
        </w:rPr>
        <w:t>;</w:t>
      </w:r>
    </w:p>
    <w:p w:rsidR="00961690" w:rsidRDefault="00961690" w:rsidP="00365E97">
      <w:pPr>
        <w:ind w:firstLine="540"/>
        <w:jc w:val="both"/>
        <w:rPr>
          <w:sz w:val="24"/>
          <w:szCs w:val="24"/>
        </w:rPr>
      </w:pPr>
      <w:r w:rsidRPr="00DF1FD1">
        <w:rPr>
          <w:sz w:val="24"/>
          <w:szCs w:val="24"/>
        </w:rPr>
        <w:t xml:space="preserve">- по единому налогу на вмененный доход для отдельных видов деятельности, патентной системе налогообложения – </w:t>
      </w:r>
      <w:r w:rsidR="00365E97">
        <w:rPr>
          <w:sz w:val="24"/>
          <w:szCs w:val="24"/>
        </w:rPr>
        <w:t>100</w:t>
      </w:r>
      <w:r w:rsidRPr="00DF1FD1">
        <w:rPr>
          <w:sz w:val="24"/>
          <w:szCs w:val="24"/>
        </w:rPr>
        <w:t>%</w:t>
      </w:r>
      <w:r w:rsidR="00365E97">
        <w:rPr>
          <w:sz w:val="24"/>
          <w:szCs w:val="24"/>
        </w:rPr>
        <w:t>.</w:t>
      </w:r>
    </w:p>
    <w:p w:rsidR="00A562C1" w:rsidRDefault="00A562C1" w:rsidP="00365E97">
      <w:pPr>
        <w:ind w:firstLine="54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7"/>
        <w:gridCol w:w="3867"/>
        <w:gridCol w:w="1345"/>
        <w:gridCol w:w="1221"/>
        <w:gridCol w:w="1116"/>
        <w:gridCol w:w="1116"/>
        <w:gridCol w:w="1116"/>
      </w:tblGrid>
      <w:tr w:rsidR="00321833" w:rsidRPr="000E6611" w:rsidTr="00B535B2">
        <w:trPr>
          <w:cantSplit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F78F0">
            <w:pPr>
              <w:jc w:val="center"/>
              <w:rPr>
                <w:b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Показатель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F78F0">
            <w:pPr>
              <w:jc w:val="center"/>
              <w:rPr>
                <w:b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Отчетный 2016 год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F78F0">
            <w:pPr>
              <w:jc w:val="center"/>
              <w:rPr>
                <w:b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Текущий 2017 год</w:t>
            </w:r>
          </w:p>
        </w:tc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F78F0">
            <w:pPr>
              <w:jc w:val="center"/>
              <w:rPr>
                <w:b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Плановый период</w:t>
            </w:r>
          </w:p>
        </w:tc>
      </w:tr>
      <w:tr w:rsidR="00321833" w:rsidRPr="000E6611" w:rsidTr="00B535B2">
        <w:trPr>
          <w:cantSplit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F78F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F78F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F78F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F78F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2018 год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F78F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2019 год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F78F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2020 год</w:t>
            </w:r>
          </w:p>
        </w:tc>
      </w:tr>
      <w:tr w:rsidR="00321833" w:rsidRPr="000E6611" w:rsidTr="00B535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rPr>
                <w:noProof/>
                <w:sz w:val="24"/>
                <w:szCs w:val="24"/>
              </w:rPr>
            </w:pPr>
            <w:r w:rsidRPr="000E6611">
              <w:rPr>
                <w:noProof/>
                <w:sz w:val="24"/>
                <w:szCs w:val="24"/>
              </w:rPr>
              <w:t>Местный бюджет муниципального образования Финляндский округ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</w:p>
        </w:tc>
      </w:tr>
      <w:tr w:rsidR="00B535B2" w:rsidRPr="000E6611" w:rsidTr="00B535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rPr>
                <w:b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Доходы - всего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right"/>
              <w:rPr>
                <w:b/>
                <w:sz w:val="24"/>
                <w:szCs w:val="24"/>
              </w:rPr>
            </w:pPr>
            <w:r w:rsidRPr="000E6611">
              <w:rPr>
                <w:b/>
                <w:sz w:val="24"/>
                <w:szCs w:val="24"/>
              </w:rPr>
              <w:t>134077,8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right"/>
              <w:rPr>
                <w:b/>
                <w:sz w:val="24"/>
                <w:szCs w:val="24"/>
              </w:rPr>
            </w:pPr>
            <w:r w:rsidRPr="000E6611">
              <w:rPr>
                <w:b/>
                <w:bCs/>
                <w:sz w:val="24"/>
                <w:szCs w:val="24"/>
              </w:rPr>
              <w:t>146868,2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0E6611">
              <w:rPr>
                <w:b/>
                <w:sz w:val="24"/>
                <w:szCs w:val="24"/>
              </w:rPr>
              <w:t>128188,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5B2" w:rsidRPr="00B535B2" w:rsidRDefault="00B535B2" w:rsidP="00184109">
            <w:pPr>
              <w:jc w:val="right"/>
              <w:rPr>
                <w:b/>
                <w:sz w:val="24"/>
                <w:szCs w:val="24"/>
              </w:rPr>
            </w:pPr>
            <w:r w:rsidRPr="00B535B2">
              <w:rPr>
                <w:b/>
                <w:sz w:val="24"/>
                <w:szCs w:val="24"/>
              </w:rPr>
              <w:t>135110,6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5B2" w:rsidRPr="00B535B2" w:rsidRDefault="00B535B2" w:rsidP="00184109">
            <w:pPr>
              <w:jc w:val="right"/>
              <w:rPr>
                <w:b/>
                <w:sz w:val="24"/>
                <w:szCs w:val="24"/>
              </w:rPr>
            </w:pPr>
            <w:r w:rsidRPr="00B535B2">
              <w:rPr>
                <w:b/>
                <w:sz w:val="24"/>
                <w:szCs w:val="24"/>
              </w:rPr>
              <w:t>142271,5</w:t>
            </w:r>
          </w:p>
        </w:tc>
      </w:tr>
      <w:tr w:rsidR="00B535B2" w:rsidRPr="000E6611" w:rsidTr="00B535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rPr>
                <w:noProof/>
                <w:sz w:val="24"/>
                <w:szCs w:val="24"/>
              </w:rPr>
            </w:pPr>
            <w:r w:rsidRPr="000E6611">
              <w:rPr>
                <w:noProof/>
                <w:sz w:val="24"/>
                <w:szCs w:val="24"/>
              </w:rPr>
              <w:t>В том числе: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B535B2" w:rsidRDefault="00B535B2" w:rsidP="001841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B535B2" w:rsidRDefault="00B535B2" w:rsidP="00184109">
            <w:pPr>
              <w:jc w:val="right"/>
              <w:rPr>
                <w:sz w:val="24"/>
                <w:szCs w:val="24"/>
              </w:rPr>
            </w:pPr>
          </w:p>
        </w:tc>
      </w:tr>
      <w:tr w:rsidR="00B535B2" w:rsidRPr="000E6611" w:rsidTr="00B535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rPr>
                <w:noProof/>
                <w:sz w:val="24"/>
                <w:szCs w:val="24"/>
              </w:rPr>
            </w:pPr>
            <w:r w:rsidRPr="000E6611">
              <w:rPr>
                <w:noProof/>
                <w:sz w:val="24"/>
                <w:szCs w:val="24"/>
              </w:rPr>
              <w:t>Налоговые доходы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105882,4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116063,8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right"/>
              <w:rPr>
                <w:sz w:val="24"/>
                <w:szCs w:val="24"/>
                <w:highlight w:val="yellow"/>
              </w:rPr>
            </w:pPr>
            <w:r w:rsidRPr="000E6611">
              <w:rPr>
                <w:sz w:val="24"/>
                <w:szCs w:val="24"/>
              </w:rPr>
              <w:t>94793,4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5B2" w:rsidRPr="00B535B2" w:rsidRDefault="00B535B2" w:rsidP="00184109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99912,2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5B2" w:rsidRPr="00B535B2" w:rsidRDefault="00B535B2" w:rsidP="00184109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105207,6</w:t>
            </w:r>
          </w:p>
        </w:tc>
      </w:tr>
      <w:tr w:rsidR="00B535B2" w:rsidRPr="000E6611" w:rsidTr="00B535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rPr>
                <w:noProof/>
                <w:sz w:val="24"/>
                <w:szCs w:val="24"/>
              </w:rPr>
            </w:pPr>
            <w:r w:rsidRPr="000E6611">
              <w:rPr>
                <w:noProof/>
                <w:sz w:val="24"/>
                <w:szCs w:val="24"/>
              </w:rPr>
              <w:t>Неналоговые доходы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7073,1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6166,8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right"/>
              <w:rPr>
                <w:sz w:val="24"/>
                <w:szCs w:val="24"/>
                <w:highlight w:val="yellow"/>
              </w:rPr>
            </w:pPr>
            <w:r w:rsidRPr="000E6611">
              <w:rPr>
                <w:sz w:val="24"/>
                <w:szCs w:val="24"/>
              </w:rPr>
              <w:t>8280,0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B535B2" w:rsidRDefault="00B535B2" w:rsidP="00184109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8727,1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B535B2" w:rsidRDefault="00B535B2" w:rsidP="00184109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9189,7</w:t>
            </w:r>
          </w:p>
        </w:tc>
      </w:tr>
      <w:tr w:rsidR="00B535B2" w:rsidRPr="000E6611" w:rsidTr="00B535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21122,3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24637,6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0E6611" w:rsidRDefault="00B535B2" w:rsidP="00BF78F0">
            <w:pPr>
              <w:jc w:val="right"/>
              <w:rPr>
                <w:bCs/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25115,5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B535B2" w:rsidRDefault="00B535B2" w:rsidP="00184109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26471,3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B2" w:rsidRPr="00B535B2" w:rsidRDefault="00B535B2" w:rsidP="00184109">
            <w:pPr>
              <w:jc w:val="right"/>
              <w:rPr>
                <w:sz w:val="24"/>
                <w:szCs w:val="24"/>
              </w:rPr>
            </w:pPr>
            <w:r w:rsidRPr="00B535B2">
              <w:rPr>
                <w:sz w:val="24"/>
                <w:szCs w:val="24"/>
              </w:rPr>
              <w:t>27874,3</w:t>
            </w:r>
          </w:p>
        </w:tc>
      </w:tr>
      <w:tr w:rsidR="00321833" w:rsidRPr="000E6611" w:rsidTr="00B535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33" w:rsidRPr="000E6611" w:rsidRDefault="00321833" w:rsidP="00BF78F0">
            <w:pPr>
              <w:rPr>
                <w:b/>
                <w:sz w:val="24"/>
                <w:szCs w:val="24"/>
              </w:rPr>
            </w:pPr>
            <w:r w:rsidRPr="000E6611">
              <w:rPr>
                <w:b/>
                <w:noProof/>
                <w:sz w:val="24"/>
                <w:szCs w:val="24"/>
              </w:rPr>
              <w:t>Расходы - всего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b/>
                <w:bCs/>
                <w:sz w:val="24"/>
                <w:szCs w:val="24"/>
              </w:rPr>
            </w:pPr>
            <w:r w:rsidRPr="000E6611">
              <w:rPr>
                <w:b/>
                <w:bCs/>
                <w:sz w:val="24"/>
                <w:szCs w:val="24"/>
              </w:rPr>
              <w:t>119777,6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b/>
                <w:sz w:val="24"/>
                <w:szCs w:val="24"/>
              </w:rPr>
            </w:pPr>
            <w:r w:rsidRPr="000E6611">
              <w:rPr>
                <w:b/>
                <w:bCs/>
                <w:sz w:val="24"/>
                <w:szCs w:val="24"/>
              </w:rPr>
              <w:t>164260,6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54" w:rsidRPr="000E6611" w:rsidRDefault="00321833" w:rsidP="00EA6754">
            <w:pPr>
              <w:jc w:val="right"/>
              <w:rPr>
                <w:b/>
                <w:sz w:val="24"/>
                <w:szCs w:val="24"/>
              </w:rPr>
            </w:pPr>
            <w:r w:rsidRPr="000E6611">
              <w:rPr>
                <w:b/>
                <w:sz w:val="24"/>
                <w:szCs w:val="24"/>
              </w:rPr>
              <w:t>13</w:t>
            </w:r>
            <w:r w:rsidR="00EA6754">
              <w:rPr>
                <w:b/>
                <w:sz w:val="24"/>
                <w:szCs w:val="24"/>
              </w:rPr>
              <w:t>5496,5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EA6754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1753DB">
              <w:rPr>
                <w:b/>
                <w:sz w:val="24"/>
                <w:szCs w:val="24"/>
              </w:rPr>
              <w:t>14</w:t>
            </w:r>
            <w:r w:rsidR="00EA6754">
              <w:rPr>
                <w:b/>
                <w:sz w:val="24"/>
                <w:szCs w:val="24"/>
              </w:rPr>
              <w:t>7548</w:t>
            </w:r>
            <w:r w:rsidRPr="001753DB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EA6754">
            <w:pPr>
              <w:jc w:val="right"/>
              <w:rPr>
                <w:b/>
                <w:sz w:val="24"/>
                <w:szCs w:val="24"/>
              </w:rPr>
            </w:pPr>
            <w:r w:rsidRPr="001753DB">
              <w:rPr>
                <w:b/>
                <w:sz w:val="24"/>
                <w:szCs w:val="24"/>
              </w:rPr>
              <w:t>15</w:t>
            </w:r>
            <w:r w:rsidR="00EA6754">
              <w:rPr>
                <w:b/>
                <w:sz w:val="24"/>
                <w:szCs w:val="24"/>
              </w:rPr>
              <w:t>0</w:t>
            </w:r>
            <w:r w:rsidRPr="001753DB">
              <w:rPr>
                <w:b/>
                <w:sz w:val="24"/>
                <w:szCs w:val="24"/>
              </w:rPr>
              <w:t>1</w:t>
            </w:r>
            <w:r w:rsidR="00EA6754">
              <w:rPr>
                <w:b/>
                <w:sz w:val="24"/>
                <w:szCs w:val="24"/>
              </w:rPr>
              <w:t>03</w:t>
            </w:r>
            <w:r w:rsidRPr="001753DB">
              <w:rPr>
                <w:b/>
                <w:sz w:val="24"/>
                <w:szCs w:val="24"/>
              </w:rPr>
              <w:t>,4</w:t>
            </w:r>
          </w:p>
        </w:tc>
      </w:tr>
      <w:tr w:rsidR="00321833" w:rsidRPr="000E6611" w:rsidTr="00B535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rPr>
                <w:sz w:val="24"/>
                <w:szCs w:val="24"/>
              </w:rPr>
            </w:pPr>
            <w:r w:rsidRPr="000E6611">
              <w:rPr>
                <w:noProof/>
                <w:sz w:val="24"/>
                <w:szCs w:val="24"/>
              </w:rPr>
              <w:t>В том числе: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</w:p>
        </w:tc>
      </w:tr>
      <w:tr w:rsidR="00321833" w:rsidRPr="000E6611" w:rsidTr="00B535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28020,6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31401,5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EA675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3</w:t>
            </w:r>
            <w:r w:rsidR="00EA6754">
              <w:rPr>
                <w:sz w:val="24"/>
                <w:szCs w:val="24"/>
              </w:rPr>
              <w:t>0620</w:t>
            </w:r>
            <w:r w:rsidRPr="000E6611">
              <w:rPr>
                <w:sz w:val="24"/>
                <w:szCs w:val="24"/>
              </w:rPr>
              <w:t>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EA6754" w:rsidP="00EA6754">
            <w:pPr>
              <w:tabs>
                <w:tab w:val="center" w:pos="1165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  <w:r w:rsidR="00321833" w:rsidRPr="007F454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08</w:t>
            </w:r>
            <w:r w:rsidR="00321833" w:rsidRPr="007F454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EA675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3</w:t>
            </w:r>
            <w:r w:rsidR="00EA6754">
              <w:rPr>
                <w:color w:val="000000"/>
                <w:sz w:val="24"/>
                <w:szCs w:val="24"/>
              </w:rPr>
              <w:t>3705,2</w:t>
            </w:r>
          </w:p>
        </w:tc>
      </w:tr>
      <w:tr w:rsidR="00321833" w:rsidRPr="000E6611" w:rsidTr="00B535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24,5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455,6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65,5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F78F0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69,0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F78F0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72,7</w:t>
            </w:r>
          </w:p>
        </w:tc>
      </w:tr>
      <w:tr w:rsidR="00321833" w:rsidRPr="000E6611" w:rsidTr="00B535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bCs/>
                <w:sz w:val="24"/>
                <w:szCs w:val="24"/>
              </w:rPr>
            </w:pPr>
            <w:r w:rsidRPr="000E661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173,0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527,0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F78F0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555,5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F78F0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584,9</w:t>
            </w:r>
          </w:p>
        </w:tc>
      </w:tr>
      <w:tr w:rsidR="00321833" w:rsidRPr="000E6611" w:rsidTr="00B535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66536,3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100589,6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71745,3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F78F0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75619,5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F78F0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79627,4</w:t>
            </w:r>
          </w:p>
        </w:tc>
      </w:tr>
      <w:tr w:rsidR="00321833" w:rsidRPr="000E6611" w:rsidTr="00B535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Образование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1896,1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1771,8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EA675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</w:t>
            </w:r>
            <w:r w:rsidR="00EA6754">
              <w:rPr>
                <w:sz w:val="24"/>
                <w:szCs w:val="24"/>
              </w:rPr>
              <w:t>99</w:t>
            </w:r>
            <w:r w:rsidRPr="000E6611">
              <w:rPr>
                <w:sz w:val="24"/>
                <w:szCs w:val="24"/>
              </w:rPr>
              <w:t>3,7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EA6754" w:rsidP="00BF78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2101,4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EA675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2</w:t>
            </w:r>
            <w:r w:rsidR="00EA6754">
              <w:rPr>
                <w:color w:val="000000"/>
                <w:sz w:val="24"/>
                <w:szCs w:val="24"/>
              </w:rPr>
              <w:t>212,8</w:t>
            </w:r>
          </w:p>
        </w:tc>
      </w:tr>
      <w:tr w:rsidR="00321833" w:rsidRPr="000E6611" w:rsidTr="00B535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3564,9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6274,1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tabs>
                <w:tab w:val="center" w:pos="429"/>
              </w:tabs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6126,1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F78F0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6456,9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F78F0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6799,1</w:t>
            </w:r>
          </w:p>
        </w:tc>
      </w:tr>
      <w:tr w:rsidR="00321833" w:rsidRPr="000E6611" w:rsidTr="00B535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17651,8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21328,4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EA675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2181</w:t>
            </w:r>
            <w:r w:rsidR="00EA6754">
              <w:rPr>
                <w:sz w:val="24"/>
                <w:szCs w:val="24"/>
              </w:rPr>
              <w:t>5</w:t>
            </w:r>
            <w:r w:rsidRPr="000E6611">
              <w:rPr>
                <w:sz w:val="24"/>
                <w:szCs w:val="24"/>
              </w:rPr>
              <w:t>,</w:t>
            </w:r>
            <w:r w:rsidR="00EA6754">
              <w:rPr>
                <w:sz w:val="24"/>
                <w:szCs w:val="24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EA6754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2299</w:t>
            </w:r>
            <w:r w:rsidR="00EA6754">
              <w:rPr>
                <w:color w:val="000000"/>
                <w:sz w:val="24"/>
                <w:szCs w:val="24"/>
              </w:rPr>
              <w:t>3</w:t>
            </w:r>
            <w:r w:rsidRPr="007F4549">
              <w:rPr>
                <w:color w:val="000000"/>
                <w:sz w:val="24"/>
                <w:szCs w:val="24"/>
              </w:rPr>
              <w:t>,</w:t>
            </w:r>
            <w:r w:rsidR="00EA675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EA6754" w:rsidP="00BF78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24211,6</w:t>
            </w:r>
          </w:p>
        </w:tc>
      </w:tr>
      <w:tr w:rsidR="00321833" w:rsidRPr="000E6611" w:rsidTr="00B535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rPr>
                <w:noProof/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Физкультура и спорт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294,2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433,4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535,5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F78F0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564,4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F78F0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594,3</w:t>
            </w:r>
          </w:p>
        </w:tc>
      </w:tr>
      <w:tr w:rsidR="00321833" w:rsidRPr="000E6611" w:rsidTr="00B535B2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1789,2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1833,2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0E6611" w:rsidRDefault="00321833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2068,2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F78F0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2179,9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33" w:rsidRPr="007F4549" w:rsidRDefault="00321833" w:rsidP="00BF78F0">
            <w:pPr>
              <w:jc w:val="right"/>
              <w:rPr>
                <w:color w:val="000000"/>
                <w:sz w:val="24"/>
                <w:szCs w:val="24"/>
              </w:rPr>
            </w:pPr>
            <w:r w:rsidRPr="007F4549">
              <w:rPr>
                <w:color w:val="000000"/>
                <w:sz w:val="24"/>
                <w:szCs w:val="24"/>
              </w:rPr>
              <w:t>2295,4</w:t>
            </w:r>
          </w:p>
        </w:tc>
      </w:tr>
      <w:tr w:rsidR="00484D45" w:rsidRPr="000E6611" w:rsidTr="009C6F9A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45" w:rsidRPr="000E6611" w:rsidRDefault="00484D45" w:rsidP="00BF78F0">
            <w:pPr>
              <w:jc w:val="center"/>
              <w:rPr>
                <w:b/>
                <w:sz w:val="24"/>
                <w:szCs w:val="24"/>
              </w:rPr>
            </w:pPr>
            <w:r w:rsidRPr="000E6611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45" w:rsidRPr="000E6611" w:rsidRDefault="00484D45" w:rsidP="00BF78F0">
            <w:pPr>
              <w:rPr>
                <w:b/>
                <w:sz w:val="24"/>
                <w:szCs w:val="24"/>
              </w:rPr>
            </w:pPr>
            <w:r w:rsidRPr="000E6611">
              <w:rPr>
                <w:b/>
                <w:sz w:val="24"/>
                <w:szCs w:val="24"/>
              </w:rPr>
              <w:t>Профицит</w:t>
            </w:r>
            <w:proofErr w:type="gramStart"/>
            <w:r w:rsidRPr="000E6611">
              <w:rPr>
                <w:b/>
                <w:sz w:val="24"/>
                <w:szCs w:val="24"/>
              </w:rPr>
              <w:t xml:space="preserve"> (+),</w:t>
            </w:r>
            <w:proofErr w:type="gramEnd"/>
          </w:p>
          <w:p w:rsidR="00484D45" w:rsidRPr="000E6611" w:rsidRDefault="00484D45" w:rsidP="00BF78F0">
            <w:pPr>
              <w:rPr>
                <w:b/>
                <w:sz w:val="24"/>
                <w:szCs w:val="24"/>
              </w:rPr>
            </w:pPr>
            <w:r w:rsidRPr="000E6611">
              <w:rPr>
                <w:b/>
                <w:sz w:val="24"/>
                <w:szCs w:val="24"/>
              </w:rPr>
              <w:t>Дефицит</w:t>
            </w:r>
            <w:proofErr w:type="gramStart"/>
            <w:r w:rsidRPr="000E6611">
              <w:rPr>
                <w:b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45" w:rsidRPr="000E6611" w:rsidRDefault="00484D45" w:rsidP="00BF78F0">
            <w:pPr>
              <w:tabs>
                <w:tab w:val="center" w:pos="34"/>
              </w:tabs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14300,2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45" w:rsidRDefault="00484D45" w:rsidP="00BF78F0">
            <w:pPr>
              <w:jc w:val="right"/>
              <w:rPr>
                <w:sz w:val="24"/>
                <w:szCs w:val="24"/>
              </w:rPr>
            </w:pPr>
          </w:p>
          <w:p w:rsidR="00484D45" w:rsidRPr="000E6611" w:rsidRDefault="00484D45" w:rsidP="00BF78F0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-17392,4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45" w:rsidRDefault="00484D45" w:rsidP="00BF78F0">
            <w:pPr>
              <w:jc w:val="right"/>
              <w:rPr>
                <w:sz w:val="24"/>
                <w:szCs w:val="24"/>
              </w:rPr>
            </w:pPr>
          </w:p>
          <w:p w:rsidR="00484D45" w:rsidRPr="000E6611" w:rsidRDefault="00484D45" w:rsidP="00EA6754">
            <w:pPr>
              <w:jc w:val="right"/>
              <w:rPr>
                <w:sz w:val="24"/>
                <w:szCs w:val="24"/>
              </w:rPr>
            </w:pPr>
            <w:r w:rsidRPr="000E6611">
              <w:rPr>
                <w:sz w:val="24"/>
                <w:szCs w:val="24"/>
              </w:rPr>
              <w:t>-</w:t>
            </w:r>
            <w:r w:rsidRPr="000E6611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308</w:t>
            </w:r>
            <w:r w:rsidRPr="000E661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45" w:rsidRDefault="00484D45" w:rsidP="00184109">
            <w:pPr>
              <w:jc w:val="right"/>
              <w:rPr>
                <w:bCs/>
                <w:sz w:val="24"/>
                <w:szCs w:val="24"/>
              </w:rPr>
            </w:pPr>
          </w:p>
          <w:p w:rsidR="00484D45" w:rsidRPr="00B535B2" w:rsidRDefault="00484D45" w:rsidP="00184109">
            <w:pPr>
              <w:jc w:val="right"/>
              <w:rPr>
                <w:sz w:val="24"/>
                <w:szCs w:val="24"/>
              </w:rPr>
            </w:pPr>
            <w:r w:rsidRPr="00B535B2">
              <w:rPr>
                <w:bCs/>
                <w:sz w:val="24"/>
                <w:szCs w:val="24"/>
              </w:rPr>
              <w:t>-12437,8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45" w:rsidRDefault="00484D45" w:rsidP="00184109">
            <w:pPr>
              <w:jc w:val="right"/>
              <w:rPr>
                <w:bCs/>
                <w:sz w:val="24"/>
                <w:szCs w:val="24"/>
              </w:rPr>
            </w:pPr>
          </w:p>
          <w:p w:rsidR="00484D45" w:rsidRPr="00B535B2" w:rsidRDefault="00484D45" w:rsidP="00184109">
            <w:pPr>
              <w:jc w:val="right"/>
              <w:rPr>
                <w:sz w:val="24"/>
                <w:szCs w:val="24"/>
              </w:rPr>
            </w:pPr>
            <w:r w:rsidRPr="00B535B2">
              <w:rPr>
                <w:bCs/>
                <w:sz w:val="24"/>
                <w:szCs w:val="24"/>
              </w:rPr>
              <w:t>-7831,9</w:t>
            </w:r>
          </w:p>
        </w:tc>
      </w:tr>
    </w:tbl>
    <w:p w:rsidR="006B165A" w:rsidRDefault="006B165A" w:rsidP="00961690">
      <w:pPr>
        <w:ind w:firstLine="540"/>
        <w:jc w:val="both"/>
        <w:rPr>
          <w:sz w:val="24"/>
          <w:szCs w:val="24"/>
        </w:rPr>
      </w:pPr>
    </w:p>
    <w:p w:rsidR="00961690" w:rsidRPr="0029101B" w:rsidRDefault="00961690" w:rsidP="00961690">
      <w:pPr>
        <w:ind w:firstLine="540"/>
        <w:jc w:val="both"/>
        <w:rPr>
          <w:sz w:val="24"/>
          <w:szCs w:val="24"/>
        </w:rPr>
      </w:pPr>
      <w:proofErr w:type="gramStart"/>
      <w:r w:rsidRPr="0029101B">
        <w:rPr>
          <w:sz w:val="24"/>
          <w:szCs w:val="24"/>
        </w:rPr>
        <w:lastRenderedPageBreak/>
        <w:t>Планируемый объем доходов муниципального образования Финляндский округ в 201</w:t>
      </w:r>
      <w:r w:rsidR="00E40034">
        <w:rPr>
          <w:sz w:val="24"/>
          <w:szCs w:val="24"/>
        </w:rPr>
        <w:t>8</w:t>
      </w:r>
      <w:r w:rsidRPr="0029101B">
        <w:rPr>
          <w:sz w:val="24"/>
          <w:szCs w:val="24"/>
        </w:rPr>
        <w:t xml:space="preserve"> году составит – </w:t>
      </w:r>
      <w:r w:rsidR="006B165A" w:rsidRPr="00E40034">
        <w:rPr>
          <w:sz w:val="24"/>
          <w:szCs w:val="24"/>
        </w:rPr>
        <w:t>128188,</w:t>
      </w:r>
      <w:r w:rsidR="00A562C1">
        <w:rPr>
          <w:sz w:val="24"/>
          <w:szCs w:val="24"/>
        </w:rPr>
        <w:t>5</w:t>
      </w:r>
      <w:r w:rsidRPr="0029101B">
        <w:rPr>
          <w:sz w:val="24"/>
          <w:szCs w:val="24"/>
        </w:rPr>
        <w:t xml:space="preserve"> тыс. руб. (в том числе </w:t>
      </w:r>
      <w:r w:rsidR="006B165A" w:rsidRPr="00E40034">
        <w:rPr>
          <w:sz w:val="24"/>
          <w:szCs w:val="24"/>
        </w:rPr>
        <w:t>25115,</w:t>
      </w:r>
      <w:r w:rsidR="00A562C1">
        <w:rPr>
          <w:sz w:val="24"/>
          <w:szCs w:val="24"/>
        </w:rPr>
        <w:t>1</w:t>
      </w:r>
      <w:r w:rsidR="006B165A">
        <w:rPr>
          <w:sz w:val="24"/>
          <w:szCs w:val="24"/>
        </w:rPr>
        <w:t xml:space="preserve"> </w:t>
      </w:r>
      <w:r w:rsidRPr="0029101B">
        <w:rPr>
          <w:sz w:val="24"/>
          <w:szCs w:val="24"/>
        </w:rPr>
        <w:t>тыс. руб. – субвенции местному бюджету); в 201</w:t>
      </w:r>
      <w:r w:rsidR="00321833">
        <w:rPr>
          <w:sz w:val="24"/>
          <w:szCs w:val="24"/>
        </w:rPr>
        <w:t>9</w:t>
      </w:r>
      <w:r w:rsidRPr="0029101B">
        <w:rPr>
          <w:sz w:val="24"/>
          <w:szCs w:val="24"/>
        </w:rPr>
        <w:t xml:space="preserve"> году – </w:t>
      </w:r>
      <w:r w:rsidR="00484D45" w:rsidRPr="00484D45">
        <w:rPr>
          <w:sz w:val="24"/>
          <w:szCs w:val="24"/>
        </w:rPr>
        <w:t>135110,6</w:t>
      </w:r>
      <w:r w:rsidR="00A562C1">
        <w:rPr>
          <w:sz w:val="24"/>
          <w:szCs w:val="24"/>
        </w:rPr>
        <w:t xml:space="preserve"> </w:t>
      </w:r>
      <w:r w:rsidRPr="0029101B">
        <w:rPr>
          <w:sz w:val="24"/>
          <w:szCs w:val="24"/>
        </w:rPr>
        <w:t xml:space="preserve">тыс. руб. (в том числе </w:t>
      </w:r>
      <w:r w:rsidR="00A562C1">
        <w:rPr>
          <w:sz w:val="24"/>
          <w:szCs w:val="24"/>
        </w:rPr>
        <w:t>26471,3</w:t>
      </w:r>
      <w:r w:rsidRPr="0029101B">
        <w:rPr>
          <w:sz w:val="24"/>
          <w:szCs w:val="24"/>
        </w:rPr>
        <w:t xml:space="preserve"> тыс. руб. – субвенции местному бюджету); в 20</w:t>
      </w:r>
      <w:r w:rsidR="00364F37">
        <w:rPr>
          <w:sz w:val="24"/>
          <w:szCs w:val="24"/>
        </w:rPr>
        <w:t>20</w:t>
      </w:r>
      <w:r w:rsidRPr="0029101B">
        <w:rPr>
          <w:sz w:val="24"/>
          <w:szCs w:val="24"/>
        </w:rPr>
        <w:t xml:space="preserve"> году – </w:t>
      </w:r>
      <w:r w:rsidR="00484D45" w:rsidRPr="00484D45">
        <w:rPr>
          <w:sz w:val="24"/>
          <w:szCs w:val="24"/>
        </w:rPr>
        <w:t>142271,5</w:t>
      </w:r>
      <w:r w:rsidR="00364F37">
        <w:rPr>
          <w:sz w:val="24"/>
          <w:szCs w:val="24"/>
        </w:rPr>
        <w:t xml:space="preserve"> </w:t>
      </w:r>
      <w:r w:rsidRPr="0029101B">
        <w:rPr>
          <w:sz w:val="24"/>
          <w:szCs w:val="24"/>
        </w:rPr>
        <w:t xml:space="preserve">тыс. руб. (в том числе </w:t>
      </w:r>
      <w:r w:rsidR="00A562C1" w:rsidRPr="000E6611">
        <w:rPr>
          <w:sz w:val="24"/>
          <w:szCs w:val="24"/>
        </w:rPr>
        <w:t>27874,</w:t>
      </w:r>
      <w:r w:rsidR="00A562C1">
        <w:rPr>
          <w:sz w:val="24"/>
          <w:szCs w:val="24"/>
        </w:rPr>
        <w:t>3</w:t>
      </w:r>
      <w:r w:rsidRPr="0029101B">
        <w:rPr>
          <w:sz w:val="24"/>
          <w:szCs w:val="24"/>
        </w:rPr>
        <w:t xml:space="preserve"> тыс. руб. – субвенции местному бюджету).</w:t>
      </w:r>
      <w:proofErr w:type="gramEnd"/>
    </w:p>
    <w:p w:rsidR="00961690" w:rsidRPr="0029101B" w:rsidRDefault="00961690" w:rsidP="00961690">
      <w:pPr>
        <w:ind w:firstLine="540"/>
        <w:jc w:val="both"/>
        <w:rPr>
          <w:sz w:val="24"/>
          <w:szCs w:val="24"/>
        </w:rPr>
      </w:pPr>
      <w:r w:rsidRPr="0029101B">
        <w:rPr>
          <w:sz w:val="24"/>
          <w:szCs w:val="24"/>
        </w:rPr>
        <w:t>Расходы в 201</w:t>
      </w:r>
      <w:r w:rsidR="0028326C">
        <w:rPr>
          <w:sz w:val="24"/>
          <w:szCs w:val="24"/>
        </w:rPr>
        <w:t>8</w:t>
      </w:r>
      <w:r w:rsidRPr="0029101B">
        <w:rPr>
          <w:sz w:val="24"/>
          <w:szCs w:val="24"/>
        </w:rPr>
        <w:t xml:space="preserve"> году планируются в объеме </w:t>
      </w:r>
      <w:r w:rsidR="00E32F99" w:rsidRPr="00E32F99">
        <w:rPr>
          <w:sz w:val="24"/>
          <w:szCs w:val="24"/>
        </w:rPr>
        <w:t>135496,5</w:t>
      </w:r>
      <w:r w:rsidRPr="0029101B">
        <w:rPr>
          <w:sz w:val="24"/>
          <w:szCs w:val="24"/>
        </w:rPr>
        <w:t xml:space="preserve"> тыс. руб.; в 201</w:t>
      </w:r>
      <w:r w:rsidR="0028326C">
        <w:rPr>
          <w:sz w:val="24"/>
          <w:szCs w:val="24"/>
        </w:rPr>
        <w:t>9</w:t>
      </w:r>
      <w:r w:rsidRPr="0029101B">
        <w:rPr>
          <w:sz w:val="24"/>
          <w:szCs w:val="24"/>
        </w:rPr>
        <w:t xml:space="preserve"> году – </w:t>
      </w:r>
      <w:r w:rsidR="00E32F99" w:rsidRPr="00E32F99">
        <w:rPr>
          <w:sz w:val="24"/>
          <w:szCs w:val="24"/>
        </w:rPr>
        <w:t>147548,5</w:t>
      </w:r>
      <w:r w:rsidR="0028326C">
        <w:rPr>
          <w:sz w:val="24"/>
          <w:szCs w:val="24"/>
        </w:rPr>
        <w:t> тыс. руб.; в 2020</w:t>
      </w:r>
      <w:r w:rsidRPr="0029101B">
        <w:rPr>
          <w:sz w:val="24"/>
          <w:szCs w:val="24"/>
        </w:rPr>
        <w:t xml:space="preserve"> году – </w:t>
      </w:r>
      <w:r w:rsidR="00E32F99" w:rsidRPr="00E32F99">
        <w:rPr>
          <w:sz w:val="24"/>
          <w:szCs w:val="24"/>
        </w:rPr>
        <w:t>150103,4</w:t>
      </w:r>
      <w:r w:rsidRPr="0029101B">
        <w:rPr>
          <w:sz w:val="24"/>
          <w:szCs w:val="24"/>
        </w:rPr>
        <w:t xml:space="preserve"> тыс. руб.</w:t>
      </w:r>
    </w:p>
    <w:p w:rsidR="00961690" w:rsidRPr="0029101B" w:rsidRDefault="00961690" w:rsidP="00961690">
      <w:pPr>
        <w:ind w:firstLine="567"/>
        <w:jc w:val="both"/>
        <w:rPr>
          <w:sz w:val="24"/>
          <w:szCs w:val="24"/>
        </w:rPr>
      </w:pPr>
      <w:r w:rsidRPr="0029101B">
        <w:rPr>
          <w:sz w:val="24"/>
          <w:szCs w:val="24"/>
        </w:rPr>
        <w:t xml:space="preserve">Расходы на обеспечение деятельности органов местного самоуправления </w:t>
      </w:r>
      <w:r w:rsidR="00862CCC" w:rsidRPr="0029101B">
        <w:rPr>
          <w:sz w:val="24"/>
          <w:szCs w:val="24"/>
        </w:rPr>
        <w:t>на 201</w:t>
      </w:r>
      <w:r w:rsidR="0028326C">
        <w:rPr>
          <w:sz w:val="24"/>
          <w:szCs w:val="24"/>
        </w:rPr>
        <w:t>8</w:t>
      </w:r>
      <w:r w:rsidR="00862CCC" w:rsidRPr="0029101B">
        <w:rPr>
          <w:sz w:val="24"/>
          <w:szCs w:val="24"/>
        </w:rPr>
        <w:t xml:space="preserve"> год </w:t>
      </w:r>
      <w:r w:rsidRPr="0029101B">
        <w:rPr>
          <w:sz w:val="24"/>
          <w:szCs w:val="24"/>
        </w:rPr>
        <w:t xml:space="preserve">преимущественно рассчитаны путем индексирования ассигнований на обеспечение деятельности ОМСУ </w:t>
      </w:r>
      <w:r w:rsidR="00862CCC" w:rsidRPr="0029101B">
        <w:rPr>
          <w:sz w:val="24"/>
          <w:szCs w:val="24"/>
        </w:rPr>
        <w:t>в</w:t>
      </w:r>
      <w:r w:rsidRPr="0029101B">
        <w:rPr>
          <w:sz w:val="24"/>
          <w:szCs w:val="24"/>
        </w:rPr>
        <w:t xml:space="preserve"> 201</w:t>
      </w:r>
      <w:r w:rsidR="0028326C">
        <w:rPr>
          <w:sz w:val="24"/>
          <w:szCs w:val="24"/>
        </w:rPr>
        <w:t>7</w:t>
      </w:r>
      <w:r w:rsidRPr="0029101B">
        <w:rPr>
          <w:sz w:val="24"/>
          <w:szCs w:val="24"/>
        </w:rPr>
        <w:t xml:space="preserve"> год</w:t>
      </w:r>
      <w:r w:rsidR="00862CCC" w:rsidRPr="0029101B">
        <w:rPr>
          <w:sz w:val="24"/>
          <w:szCs w:val="24"/>
        </w:rPr>
        <w:t>у</w:t>
      </w:r>
      <w:r w:rsidR="00330678" w:rsidRPr="0029101B">
        <w:rPr>
          <w:sz w:val="24"/>
          <w:szCs w:val="24"/>
        </w:rPr>
        <w:t xml:space="preserve"> на индекс потребительских цен, равный 10</w:t>
      </w:r>
      <w:r w:rsidR="0028326C">
        <w:rPr>
          <w:sz w:val="24"/>
          <w:szCs w:val="24"/>
        </w:rPr>
        <w:t>5</w:t>
      </w:r>
      <w:r w:rsidR="00330678" w:rsidRPr="0029101B">
        <w:rPr>
          <w:sz w:val="24"/>
          <w:szCs w:val="24"/>
        </w:rPr>
        <w:t>,</w:t>
      </w:r>
      <w:r w:rsidR="0028326C">
        <w:rPr>
          <w:sz w:val="24"/>
          <w:szCs w:val="24"/>
        </w:rPr>
        <w:t>6</w:t>
      </w:r>
      <w:r w:rsidR="00330678" w:rsidRPr="0029101B">
        <w:rPr>
          <w:sz w:val="24"/>
          <w:szCs w:val="24"/>
        </w:rPr>
        <w:t>%</w:t>
      </w:r>
      <w:r w:rsidRPr="0029101B">
        <w:rPr>
          <w:sz w:val="24"/>
          <w:szCs w:val="24"/>
        </w:rPr>
        <w:t>.</w:t>
      </w:r>
    </w:p>
    <w:p w:rsidR="00961690" w:rsidRPr="0029101B" w:rsidRDefault="00961690" w:rsidP="00961690">
      <w:pPr>
        <w:ind w:firstLine="540"/>
        <w:jc w:val="both"/>
        <w:rPr>
          <w:sz w:val="24"/>
          <w:szCs w:val="24"/>
        </w:rPr>
      </w:pPr>
      <w:r w:rsidRPr="0029101B">
        <w:rPr>
          <w:sz w:val="24"/>
          <w:szCs w:val="24"/>
        </w:rPr>
        <w:t>Расходы на заработную плату планируются на основании штатных расписаний Муниципального совета и Местной администрации муниципального образования Финляндский округ</w:t>
      </w:r>
      <w:r w:rsidR="0029101B" w:rsidRPr="0029101B">
        <w:rPr>
          <w:sz w:val="24"/>
          <w:szCs w:val="24"/>
        </w:rPr>
        <w:t>.</w:t>
      </w:r>
    </w:p>
    <w:p w:rsidR="003F239A" w:rsidRPr="0029101B" w:rsidRDefault="00961690" w:rsidP="003F239A">
      <w:pPr>
        <w:ind w:firstLine="540"/>
        <w:jc w:val="both"/>
        <w:rPr>
          <w:sz w:val="24"/>
          <w:szCs w:val="24"/>
        </w:rPr>
      </w:pPr>
      <w:r w:rsidRPr="0029101B">
        <w:rPr>
          <w:sz w:val="24"/>
          <w:szCs w:val="24"/>
        </w:rPr>
        <w:t xml:space="preserve">Расходы по разделам «Национальная безопасность и правоохранительная деятельность», </w:t>
      </w:r>
      <w:r w:rsidR="0029101B" w:rsidRPr="0029101B">
        <w:rPr>
          <w:sz w:val="24"/>
          <w:szCs w:val="24"/>
        </w:rPr>
        <w:t xml:space="preserve">«Национальная экономика», </w:t>
      </w:r>
      <w:r w:rsidRPr="0029101B">
        <w:rPr>
          <w:sz w:val="24"/>
          <w:szCs w:val="24"/>
        </w:rPr>
        <w:t>«Жилищно-коммунальное хозяйство», «Образование», «Культура, кинематография», «Физическая культура и спорт», «Средства массовой информации»</w:t>
      </w:r>
      <w:r w:rsidR="00330678" w:rsidRPr="0029101B">
        <w:rPr>
          <w:sz w:val="24"/>
          <w:szCs w:val="24"/>
        </w:rPr>
        <w:t>, и частично по подразделу «Другие общегосударственные вопросы»</w:t>
      </w:r>
      <w:r w:rsidRPr="0029101B">
        <w:rPr>
          <w:sz w:val="24"/>
          <w:szCs w:val="24"/>
        </w:rPr>
        <w:t xml:space="preserve"> сформированы на основе муниципальных программ на 201</w:t>
      </w:r>
      <w:r w:rsidR="00C7588E">
        <w:rPr>
          <w:sz w:val="24"/>
          <w:szCs w:val="24"/>
        </w:rPr>
        <w:t>8</w:t>
      </w:r>
      <w:r w:rsidRPr="0029101B">
        <w:rPr>
          <w:sz w:val="24"/>
          <w:szCs w:val="24"/>
        </w:rPr>
        <w:t xml:space="preserve"> год.</w:t>
      </w:r>
      <w:r w:rsidR="00862CCC" w:rsidRPr="0029101B">
        <w:rPr>
          <w:sz w:val="24"/>
          <w:szCs w:val="24"/>
        </w:rPr>
        <w:t xml:space="preserve"> Затраты на реализацию муниципальных программ рассчитаны путем индексирования цен текущих муниципальных контрактов на индек</w:t>
      </w:r>
      <w:r w:rsidR="00FA4657">
        <w:rPr>
          <w:sz w:val="24"/>
          <w:szCs w:val="24"/>
        </w:rPr>
        <w:t>с потребительских цен равный 105</w:t>
      </w:r>
      <w:r w:rsidR="00862CCC" w:rsidRPr="0029101B">
        <w:rPr>
          <w:sz w:val="24"/>
          <w:szCs w:val="24"/>
        </w:rPr>
        <w:t>,</w:t>
      </w:r>
      <w:r w:rsidR="00FA4657">
        <w:rPr>
          <w:sz w:val="24"/>
          <w:szCs w:val="24"/>
        </w:rPr>
        <w:t>6</w:t>
      </w:r>
      <w:r w:rsidR="00862CCC" w:rsidRPr="0029101B">
        <w:rPr>
          <w:sz w:val="24"/>
          <w:szCs w:val="24"/>
        </w:rPr>
        <w:t>%, а также путем мониторинга цен.</w:t>
      </w:r>
    </w:p>
    <w:p w:rsidR="0029101B" w:rsidRDefault="003F239A" w:rsidP="003F239A">
      <w:pPr>
        <w:ind w:firstLine="540"/>
        <w:jc w:val="both"/>
        <w:rPr>
          <w:sz w:val="24"/>
          <w:szCs w:val="24"/>
        </w:rPr>
      </w:pPr>
      <w:r w:rsidRPr="0029101B">
        <w:rPr>
          <w:sz w:val="24"/>
          <w:szCs w:val="24"/>
        </w:rPr>
        <w:t>Для расчетов параметров среднесрочного финансового плана на 201</w:t>
      </w:r>
      <w:r w:rsidR="00FA4657">
        <w:rPr>
          <w:sz w:val="24"/>
          <w:szCs w:val="24"/>
        </w:rPr>
        <w:t>9</w:t>
      </w:r>
      <w:r w:rsidR="00E32F99">
        <w:rPr>
          <w:sz w:val="24"/>
          <w:szCs w:val="24"/>
        </w:rPr>
        <w:t>-</w:t>
      </w:r>
      <w:r w:rsidRPr="0029101B">
        <w:rPr>
          <w:sz w:val="24"/>
          <w:szCs w:val="24"/>
        </w:rPr>
        <w:t>20</w:t>
      </w:r>
      <w:r w:rsidR="00FA4657">
        <w:rPr>
          <w:sz w:val="24"/>
          <w:szCs w:val="24"/>
        </w:rPr>
        <w:t>20</w:t>
      </w:r>
      <w:r w:rsidRPr="0029101B">
        <w:rPr>
          <w:sz w:val="24"/>
          <w:szCs w:val="24"/>
        </w:rPr>
        <w:t xml:space="preserve"> годы по</w:t>
      </w:r>
      <w:r w:rsidR="00A06DC3" w:rsidRPr="0029101B">
        <w:rPr>
          <w:sz w:val="24"/>
          <w:szCs w:val="24"/>
        </w:rPr>
        <w:t> </w:t>
      </w:r>
      <w:r w:rsidRPr="0029101B">
        <w:rPr>
          <w:sz w:val="24"/>
          <w:szCs w:val="24"/>
        </w:rPr>
        <w:t>расходам применялись</w:t>
      </w:r>
      <w:r w:rsidR="0029101B">
        <w:rPr>
          <w:sz w:val="24"/>
          <w:szCs w:val="24"/>
        </w:rPr>
        <w:t>:</w:t>
      </w:r>
    </w:p>
    <w:p w:rsidR="0029101B" w:rsidRDefault="0029101B" w:rsidP="003F239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239A" w:rsidRPr="0029101B">
        <w:rPr>
          <w:sz w:val="24"/>
          <w:szCs w:val="24"/>
        </w:rPr>
        <w:t xml:space="preserve"> индекс потребительских цен (в процентах к предыдущему году): на 201</w:t>
      </w:r>
      <w:r w:rsidR="00575243">
        <w:rPr>
          <w:sz w:val="24"/>
          <w:szCs w:val="24"/>
        </w:rPr>
        <w:t>9</w:t>
      </w:r>
      <w:r w:rsidR="003F239A" w:rsidRPr="0029101B">
        <w:rPr>
          <w:sz w:val="24"/>
          <w:szCs w:val="24"/>
        </w:rPr>
        <w:t xml:space="preserve"> год – </w:t>
      </w:r>
      <w:r w:rsidRPr="0029101B">
        <w:rPr>
          <w:sz w:val="24"/>
          <w:szCs w:val="24"/>
        </w:rPr>
        <w:t>10</w:t>
      </w:r>
      <w:r w:rsidR="00575243">
        <w:rPr>
          <w:sz w:val="24"/>
          <w:szCs w:val="24"/>
        </w:rPr>
        <w:t>5</w:t>
      </w:r>
      <w:r w:rsidRPr="0029101B">
        <w:rPr>
          <w:sz w:val="24"/>
          <w:szCs w:val="24"/>
        </w:rPr>
        <w:t>,</w:t>
      </w:r>
      <w:r w:rsidR="00575243">
        <w:rPr>
          <w:sz w:val="24"/>
          <w:szCs w:val="24"/>
        </w:rPr>
        <w:t>4</w:t>
      </w:r>
      <w:r w:rsidR="003F239A" w:rsidRPr="0029101B">
        <w:rPr>
          <w:sz w:val="24"/>
          <w:szCs w:val="24"/>
        </w:rPr>
        <w:t>%, на</w:t>
      </w:r>
      <w:r w:rsidR="00C7588E">
        <w:rPr>
          <w:sz w:val="24"/>
          <w:szCs w:val="24"/>
        </w:rPr>
        <w:t> </w:t>
      </w:r>
      <w:r w:rsidR="003F239A" w:rsidRPr="0029101B">
        <w:rPr>
          <w:sz w:val="24"/>
          <w:szCs w:val="24"/>
        </w:rPr>
        <w:t>20</w:t>
      </w:r>
      <w:r w:rsidR="00575243">
        <w:rPr>
          <w:sz w:val="24"/>
          <w:szCs w:val="24"/>
        </w:rPr>
        <w:t>20</w:t>
      </w:r>
      <w:r w:rsidR="003F239A" w:rsidRPr="0029101B">
        <w:rPr>
          <w:sz w:val="24"/>
          <w:szCs w:val="24"/>
        </w:rPr>
        <w:t xml:space="preserve"> год – </w:t>
      </w:r>
      <w:r w:rsidR="00575243" w:rsidRPr="0029101B">
        <w:rPr>
          <w:sz w:val="24"/>
          <w:szCs w:val="24"/>
        </w:rPr>
        <w:t>10</w:t>
      </w:r>
      <w:r w:rsidR="00575243">
        <w:rPr>
          <w:sz w:val="24"/>
          <w:szCs w:val="24"/>
        </w:rPr>
        <w:t>5</w:t>
      </w:r>
      <w:r w:rsidR="00575243" w:rsidRPr="0029101B">
        <w:rPr>
          <w:sz w:val="24"/>
          <w:szCs w:val="24"/>
        </w:rPr>
        <w:t>,</w:t>
      </w:r>
      <w:r w:rsidR="00575243">
        <w:rPr>
          <w:sz w:val="24"/>
          <w:szCs w:val="24"/>
        </w:rPr>
        <w:t>3</w:t>
      </w:r>
      <w:r>
        <w:rPr>
          <w:sz w:val="24"/>
          <w:szCs w:val="24"/>
        </w:rPr>
        <w:t>%;</w:t>
      </w:r>
    </w:p>
    <w:p w:rsidR="003A735F" w:rsidRDefault="0029101B" w:rsidP="003F239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размер базовой единицы, принимаемой для расчета должностных окладов и тарифных </w:t>
      </w:r>
      <w:r w:rsidRPr="00EA5210">
        <w:rPr>
          <w:sz w:val="24"/>
          <w:szCs w:val="24"/>
        </w:rPr>
        <w:t xml:space="preserve">ставок работников государственных учреждений: на 2018 год – </w:t>
      </w:r>
      <w:r w:rsidR="008A764A" w:rsidRPr="00EA5210">
        <w:rPr>
          <w:sz w:val="24"/>
          <w:szCs w:val="24"/>
        </w:rPr>
        <w:t xml:space="preserve">11138 </w:t>
      </w:r>
      <w:r w:rsidRPr="00EA5210">
        <w:rPr>
          <w:sz w:val="24"/>
          <w:szCs w:val="24"/>
        </w:rPr>
        <w:t>руб., на 2019 год –</w:t>
      </w:r>
      <w:r w:rsidR="003A735F" w:rsidRPr="00EA5210">
        <w:rPr>
          <w:sz w:val="24"/>
          <w:szCs w:val="24"/>
        </w:rPr>
        <w:t xml:space="preserve"> </w:t>
      </w:r>
      <w:r w:rsidR="008A764A" w:rsidRPr="00EA5210">
        <w:rPr>
          <w:sz w:val="24"/>
          <w:szCs w:val="24"/>
        </w:rPr>
        <w:t>11739</w:t>
      </w:r>
      <w:r w:rsidR="00C7588E">
        <w:rPr>
          <w:sz w:val="24"/>
          <w:szCs w:val="24"/>
        </w:rPr>
        <w:t> </w:t>
      </w:r>
      <w:r w:rsidR="003A735F" w:rsidRPr="00EA5210">
        <w:rPr>
          <w:sz w:val="24"/>
          <w:szCs w:val="24"/>
        </w:rPr>
        <w:t>руб.</w:t>
      </w:r>
      <w:r w:rsidR="008A764A" w:rsidRPr="00EA5210">
        <w:rPr>
          <w:sz w:val="24"/>
          <w:szCs w:val="24"/>
        </w:rPr>
        <w:t xml:space="preserve">, на 2020 год - </w:t>
      </w:r>
      <w:r w:rsidR="008A764A" w:rsidRPr="00CC69D0">
        <w:rPr>
          <w:sz w:val="24"/>
          <w:szCs w:val="24"/>
        </w:rPr>
        <w:t>12361</w:t>
      </w:r>
      <w:r w:rsidR="008A764A">
        <w:rPr>
          <w:sz w:val="24"/>
          <w:szCs w:val="24"/>
        </w:rPr>
        <w:t>,00</w:t>
      </w:r>
      <w:r w:rsidR="008A764A" w:rsidRPr="00CC69D0">
        <w:rPr>
          <w:sz w:val="24"/>
          <w:szCs w:val="24"/>
        </w:rPr>
        <w:t xml:space="preserve"> руб.</w:t>
      </w:r>
    </w:p>
    <w:p w:rsidR="003A735F" w:rsidRDefault="003A735F" w:rsidP="003F239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размер</w:t>
      </w:r>
      <w:r w:rsidR="0029101B">
        <w:rPr>
          <w:sz w:val="24"/>
          <w:szCs w:val="24"/>
        </w:rPr>
        <w:t xml:space="preserve"> расчетной единицы, применяемой для исчисления должностных окладов муниципальных служащих</w:t>
      </w:r>
      <w:r>
        <w:rPr>
          <w:sz w:val="24"/>
          <w:szCs w:val="24"/>
        </w:rPr>
        <w:t>:</w:t>
      </w:r>
      <w:r w:rsidR="0029101B">
        <w:rPr>
          <w:sz w:val="24"/>
          <w:szCs w:val="24"/>
        </w:rPr>
        <w:t xml:space="preserve"> на 2018</w:t>
      </w:r>
      <w:r w:rsidR="00E32F99">
        <w:rPr>
          <w:sz w:val="24"/>
          <w:szCs w:val="24"/>
        </w:rPr>
        <w:t>-</w:t>
      </w:r>
      <w:r w:rsidR="00B31589">
        <w:rPr>
          <w:sz w:val="24"/>
          <w:szCs w:val="24"/>
        </w:rPr>
        <w:t>2020</w:t>
      </w:r>
      <w:r w:rsidR="0029101B">
        <w:rPr>
          <w:sz w:val="24"/>
          <w:szCs w:val="24"/>
        </w:rPr>
        <w:t xml:space="preserve"> год</w:t>
      </w:r>
      <w:r w:rsidR="00B31589">
        <w:rPr>
          <w:sz w:val="24"/>
          <w:szCs w:val="24"/>
        </w:rPr>
        <w:t>а</w:t>
      </w:r>
      <w:r w:rsidR="0029101B">
        <w:rPr>
          <w:sz w:val="24"/>
          <w:szCs w:val="24"/>
        </w:rPr>
        <w:t xml:space="preserve"> – </w:t>
      </w:r>
      <w:r w:rsidR="00B31589">
        <w:rPr>
          <w:sz w:val="24"/>
          <w:szCs w:val="24"/>
        </w:rPr>
        <w:t>1300</w:t>
      </w:r>
      <w:r w:rsidR="0029101B">
        <w:rPr>
          <w:sz w:val="24"/>
          <w:szCs w:val="24"/>
        </w:rPr>
        <w:t>,00 руб.</w:t>
      </w:r>
    </w:p>
    <w:p w:rsidR="003A735F" w:rsidRDefault="003A735F" w:rsidP="003F239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2019 году предусматриваются расходы на проведение выборов в представительные органы ме</w:t>
      </w:r>
      <w:r w:rsidR="00C7588E">
        <w:rPr>
          <w:sz w:val="24"/>
          <w:szCs w:val="24"/>
        </w:rPr>
        <w:t>стного самоуправления в размере</w:t>
      </w:r>
      <w:r>
        <w:rPr>
          <w:sz w:val="24"/>
          <w:szCs w:val="24"/>
        </w:rPr>
        <w:t xml:space="preserve"> </w:t>
      </w:r>
      <w:r w:rsidR="00EF4FD4">
        <w:rPr>
          <w:sz w:val="24"/>
          <w:szCs w:val="24"/>
        </w:rPr>
        <w:t>аналогичном</w:t>
      </w:r>
      <w:r>
        <w:rPr>
          <w:sz w:val="24"/>
          <w:szCs w:val="24"/>
        </w:rPr>
        <w:t xml:space="preserve"> расходам на указанные цели в 2014</w:t>
      </w:r>
      <w:r w:rsidR="00E32F99">
        <w:rPr>
          <w:sz w:val="24"/>
          <w:szCs w:val="24"/>
        </w:rPr>
        <w:t> </w:t>
      </w:r>
      <w:r>
        <w:rPr>
          <w:sz w:val="24"/>
          <w:szCs w:val="24"/>
        </w:rPr>
        <w:t>году.</w:t>
      </w:r>
    </w:p>
    <w:p w:rsidR="00961690" w:rsidRPr="00CA6F0E" w:rsidRDefault="00961690" w:rsidP="00961690">
      <w:pPr>
        <w:ind w:firstLine="540"/>
        <w:jc w:val="both"/>
        <w:rPr>
          <w:sz w:val="24"/>
          <w:szCs w:val="24"/>
        </w:rPr>
      </w:pPr>
      <w:r w:rsidRPr="00330678">
        <w:rPr>
          <w:sz w:val="24"/>
          <w:szCs w:val="24"/>
        </w:rPr>
        <w:t>Верхний предел муниципального долга по состоянию на 01.01.201</w:t>
      </w:r>
      <w:r w:rsidR="000969C1">
        <w:rPr>
          <w:sz w:val="24"/>
          <w:szCs w:val="24"/>
        </w:rPr>
        <w:t>8</w:t>
      </w:r>
      <w:r w:rsidRPr="00330678">
        <w:rPr>
          <w:sz w:val="24"/>
          <w:szCs w:val="24"/>
        </w:rPr>
        <w:t xml:space="preserve"> г. – 0,0 тыс. руб.</w:t>
      </w:r>
    </w:p>
    <w:p w:rsidR="00961690" w:rsidRDefault="00961690" w:rsidP="00961690">
      <w:pPr>
        <w:ind w:firstLine="720"/>
        <w:jc w:val="both"/>
        <w:rPr>
          <w:sz w:val="24"/>
          <w:szCs w:val="24"/>
        </w:rPr>
      </w:pPr>
    </w:p>
    <w:p w:rsidR="00961690" w:rsidRPr="00CA6F0E" w:rsidRDefault="00961690" w:rsidP="00961690">
      <w:pPr>
        <w:ind w:firstLine="720"/>
        <w:jc w:val="both"/>
        <w:rPr>
          <w:sz w:val="24"/>
          <w:szCs w:val="24"/>
        </w:rPr>
      </w:pPr>
    </w:p>
    <w:p w:rsidR="00F52D80" w:rsidRPr="00F52D80" w:rsidRDefault="00961690" w:rsidP="00961690">
      <w:pPr>
        <w:jc w:val="both"/>
        <w:rPr>
          <w:sz w:val="16"/>
          <w:szCs w:val="16"/>
        </w:rPr>
      </w:pPr>
      <w:r w:rsidRPr="00CA6F0E">
        <w:rPr>
          <w:sz w:val="24"/>
          <w:szCs w:val="24"/>
        </w:rPr>
        <w:t>Глава</w:t>
      </w:r>
      <w:r w:rsidR="00B35203">
        <w:rPr>
          <w:sz w:val="24"/>
          <w:szCs w:val="24"/>
        </w:rPr>
        <w:t> </w:t>
      </w:r>
      <w:r w:rsidRPr="00CA6F0E">
        <w:rPr>
          <w:sz w:val="24"/>
          <w:szCs w:val="24"/>
        </w:rPr>
        <w:t>Местной</w:t>
      </w:r>
      <w:r w:rsidR="00B35203">
        <w:rPr>
          <w:sz w:val="24"/>
          <w:szCs w:val="24"/>
        </w:rPr>
        <w:t> </w:t>
      </w:r>
      <w:r w:rsidRPr="00CA6F0E">
        <w:rPr>
          <w:sz w:val="24"/>
          <w:szCs w:val="24"/>
        </w:rPr>
        <w:t xml:space="preserve">администрации                                                                           </w:t>
      </w:r>
      <w:r w:rsidR="00B3520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Т.В.Демидова</w:t>
      </w:r>
    </w:p>
    <w:sectPr w:rsidR="00F52D80" w:rsidRPr="00F52D80" w:rsidSect="003A735F">
      <w:pgSz w:w="11906" w:h="16838"/>
      <w:pgMar w:top="709" w:right="851" w:bottom="568" w:left="993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73A" w:rsidRDefault="00F0773A" w:rsidP="0089496E">
      <w:r>
        <w:separator/>
      </w:r>
    </w:p>
  </w:endnote>
  <w:endnote w:type="continuationSeparator" w:id="0">
    <w:p w:rsidR="00F0773A" w:rsidRDefault="00F0773A" w:rsidP="00894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477"/>
      <w:docPartObj>
        <w:docPartGallery w:val="Page Numbers (Bottom of Page)"/>
        <w:docPartUnique/>
      </w:docPartObj>
    </w:sdtPr>
    <w:sdtContent>
      <w:p w:rsidR="00896142" w:rsidRDefault="006A4880" w:rsidP="00896142">
        <w:pPr>
          <w:pStyle w:val="aa"/>
          <w:jc w:val="right"/>
        </w:pPr>
        <w:fldSimple w:instr=" PAGE   \* MERGEFORMAT ">
          <w:r w:rsidR="00136231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73A" w:rsidRDefault="00F0773A" w:rsidP="0089496E">
      <w:r>
        <w:separator/>
      </w:r>
    </w:p>
  </w:footnote>
  <w:footnote w:type="continuationSeparator" w:id="0">
    <w:p w:rsidR="00F0773A" w:rsidRDefault="00F0773A" w:rsidP="00894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D5E"/>
    <w:rsid w:val="00002B8B"/>
    <w:rsid w:val="000175CE"/>
    <w:rsid w:val="00031898"/>
    <w:rsid w:val="0003642E"/>
    <w:rsid w:val="000373C4"/>
    <w:rsid w:val="000445B7"/>
    <w:rsid w:val="00056EBA"/>
    <w:rsid w:val="0006757F"/>
    <w:rsid w:val="00083009"/>
    <w:rsid w:val="00083F39"/>
    <w:rsid w:val="00085FBD"/>
    <w:rsid w:val="000969C1"/>
    <w:rsid w:val="000A011B"/>
    <w:rsid w:val="000A0364"/>
    <w:rsid w:val="000A6CA6"/>
    <w:rsid w:val="000B3455"/>
    <w:rsid w:val="000B479B"/>
    <w:rsid w:val="000D6440"/>
    <w:rsid w:val="000D677A"/>
    <w:rsid w:val="000E3E42"/>
    <w:rsid w:val="000E6611"/>
    <w:rsid w:val="000E7E52"/>
    <w:rsid w:val="000F00EC"/>
    <w:rsid w:val="0010260B"/>
    <w:rsid w:val="00125CFB"/>
    <w:rsid w:val="00135F6C"/>
    <w:rsid w:val="00136231"/>
    <w:rsid w:val="0013708A"/>
    <w:rsid w:val="00140B94"/>
    <w:rsid w:val="00144D0A"/>
    <w:rsid w:val="00150799"/>
    <w:rsid w:val="0016294B"/>
    <w:rsid w:val="001753DB"/>
    <w:rsid w:val="001931C4"/>
    <w:rsid w:val="001933B4"/>
    <w:rsid w:val="001A5822"/>
    <w:rsid w:val="001F55AA"/>
    <w:rsid w:val="002037F7"/>
    <w:rsid w:val="00226BEF"/>
    <w:rsid w:val="00226DA6"/>
    <w:rsid w:val="00231F85"/>
    <w:rsid w:val="00257908"/>
    <w:rsid w:val="00273CD0"/>
    <w:rsid w:val="00280110"/>
    <w:rsid w:val="0028326C"/>
    <w:rsid w:val="002876B1"/>
    <w:rsid w:val="00290851"/>
    <w:rsid w:val="0029101B"/>
    <w:rsid w:val="002968F3"/>
    <w:rsid w:val="00296910"/>
    <w:rsid w:val="002B20D9"/>
    <w:rsid w:val="002B22D2"/>
    <w:rsid w:val="00307AC7"/>
    <w:rsid w:val="00321833"/>
    <w:rsid w:val="00322CEB"/>
    <w:rsid w:val="00323B13"/>
    <w:rsid w:val="00330678"/>
    <w:rsid w:val="003446B6"/>
    <w:rsid w:val="00360F2B"/>
    <w:rsid w:val="00362578"/>
    <w:rsid w:val="00364987"/>
    <w:rsid w:val="00364F37"/>
    <w:rsid w:val="00365E97"/>
    <w:rsid w:val="00367690"/>
    <w:rsid w:val="00367DA8"/>
    <w:rsid w:val="003835D3"/>
    <w:rsid w:val="00386ADD"/>
    <w:rsid w:val="003A735F"/>
    <w:rsid w:val="003B4A91"/>
    <w:rsid w:val="003C319D"/>
    <w:rsid w:val="003C3B89"/>
    <w:rsid w:val="003C4609"/>
    <w:rsid w:val="003D1E41"/>
    <w:rsid w:val="003D2738"/>
    <w:rsid w:val="003D61B1"/>
    <w:rsid w:val="003D7AED"/>
    <w:rsid w:val="003E1F11"/>
    <w:rsid w:val="003E2C6B"/>
    <w:rsid w:val="003F239A"/>
    <w:rsid w:val="0040062C"/>
    <w:rsid w:val="004213CB"/>
    <w:rsid w:val="00424316"/>
    <w:rsid w:val="0043098B"/>
    <w:rsid w:val="00435C26"/>
    <w:rsid w:val="004505A5"/>
    <w:rsid w:val="00462C62"/>
    <w:rsid w:val="00466E45"/>
    <w:rsid w:val="00474248"/>
    <w:rsid w:val="004823B6"/>
    <w:rsid w:val="0048387B"/>
    <w:rsid w:val="00484D45"/>
    <w:rsid w:val="00490A69"/>
    <w:rsid w:val="00495136"/>
    <w:rsid w:val="00495141"/>
    <w:rsid w:val="00496E3D"/>
    <w:rsid w:val="004B6797"/>
    <w:rsid w:val="004C111F"/>
    <w:rsid w:val="004D374D"/>
    <w:rsid w:val="004D5040"/>
    <w:rsid w:val="004D535E"/>
    <w:rsid w:val="004D776C"/>
    <w:rsid w:val="004D7D5E"/>
    <w:rsid w:val="004E1C4F"/>
    <w:rsid w:val="004E3CFF"/>
    <w:rsid w:val="004F0840"/>
    <w:rsid w:val="004F2663"/>
    <w:rsid w:val="004F37C7"/>
    <w:rsid w:val="00504D09"/>
    <w:rsid w:val="00525913"/>
    <w:rsid w:val="005302A2"/>
    <w:rsid w:val="00536D2D"/>
    <w:rsid w:val="005410F6"/>
    <w:rsid w:val="00542D1F"/>
    <w:rsid w:val="00543E83"/>
    <w:rsid w:val="00560EC6"/>
    <w:rsid w:val="0056279C"/>
    <w:rsid w:val="00575243"/>
    <w:rsid w:val="00580C67"/>
    <w:rsid w:val="00585B4D"/>
    <w:rsid w:val="00593BB9"/>
    <w:rsid w:val="005A740B"/>
    <w:rsid w:val="005B013D"/>
    <w:rsid w:val="005B35BD"/>
    <w:rsid w:val="005B75C6"/>
    <w:rsid w:val="005B7B5C"/>
    <w:rsid w:val="005C2291"/>
    <w:rsid w:val="005C344D"/>
    <w:rsid w:val="005C4258"/>
    <w:rsid w:val="005C4816"/>
    <w:rsid w:val="005C54D1"/>
    <w:rsid w:val="005D293D"/>
    <w:rsid w:val="005D4751"/>
    <w:rsid w:val="005D6B92"/>
    <w:rsid w:val="005E310B"/>
    <w:rsid w:val="005E5932"/>
    <w:rsid w:val="00610868"/>
    <w:rsid w:val="00612B92"/>
    <w:rsid w:val="00627550"/>
    <w:rsid w:val="0062785E"/>
    <w:rsid w:val="00631C0A"/>
    <w:rsid w:val="0063360F"/>
    <w:rsid w:val="00660524"/>
    <w:rsid w:val="0067400F"/>
    <w:rsid w:val="00675924"/>
    <w:rsid w:val="00690965"/>
    <w:rsid w:val="00697B54"/>
    <w:rsid w:val="006A008B"/>
    <w:rsid w:val="006A1FC8"/>
    <w:rsid w:val="006A4880"/>
    <w:rsid w:val="006B165A"/>
    <w:rsid w:val="006B68B5"/>
    <w:rsid w:val="006C5A5F"/>
    <w:rsid w:val="006D4D0A"/>
    <w:rsid w:val="006F0BE9"/>
    <w:rsid w:val="006F5458"/>
    <w:rsid w:val="00706861"/>
    <w:rsid w:val="00724A3E"/>
    <w:rsid w:val="00725EB0"/>
    <w:rsid w:val="007765B6"/>
    <w:rsid w:val="00794359"/>
    <w:rsid w:val="007A1707"/>
    <w:rsid w:val="007A49A6"/>
    <w:rsid w:val="007B7A13"/>
    <w:rsid w:val="007D5226"/>
    <w:rsid w:val="007E5264"/>
    <w:rsid w:val="007E52E6"/>
    <w:rsid w:val="007E750B"/>
    <w:rsid w:val="007F3DAF"/>
    <w:rsid w:val="007F4549"/>
    <w:rsid w:val="00812CEF"/>
    <w:rsid w:val="00815848"/>
    <w:rsid w:val="008162BB"/>
    <w:rsid w:val="00817804"/>
    <w:rsid w:val="0084389D"/>
    <w:rsid w:val="008471BC"/>
    <w:rsid w:val="0085294A"/>
    <w:rsid w:val="00862CCC"/>
    <w:rsid w:val="00873AF5"/>
    <w:rsid w:val="00873DE0"/>
    <w:rsid w:val="00873EAD"/>
    <w:rsid w:val="0089496E"/>
    <w:rsid w:val="00896142"/>
    <w:rsid w:val="00896385"/>
    <w:rsid w:val="00896507"/>
    <w:rsid w:val="008A764A"/>
    <w:rsid w:val="008B1FA3"/>
    <w:rsid w:val="008B6B56"/>
    <w:rsid w:val="008F3DF3"/>
    <w:rsid w:val="0091236D"/>
    <w:rsid w:val="00913EC9"/>
    <w:rsid w:val="00921214"/>
    <w:rsid w:val="0093548F"/>
    <w:rsid w:val="009355A3"/>
    <w:rsid w:val="009370D2"/>
    <w:rsid w:val="00937697"/>
    <w:rsid w:val="009420B4"/>
    <w:rsid w:val="00943828"/>
    <w:rsid w:val="00950903"/>
    <w:rsid w:val="00961690"/>
    <w:rsid w:val="009676A8"/>
    <w:rsid w:val="009736F0"/>
    <w:rsid w:val="0099361F"/>
    <w:rsid w:val="00997302"/>
    <w:rsid w:val="009A4A0D"/>
    <w:rsid w:val="009B0373"/>
    <w:rsid w:val="009B09D0"/>
    <w:rsid w:val="009B5C28"/>
    <w:rsid w:val="009B5F61"/>
    <w:rsid w:val="009D302F"/>
    <w:rsid w:val="009E2105"/>
    <w:rsid w:val="009E23CD"/>
    <w:rsid w:val="009F1AC1"/>
    <w:rsid w:val="009F3520"/>
    <w:rsid w:val="009F5341"/>
    <w:rsid w:val="00A03DA6"/>
    <w:rsid w:val="00A05337"/>
    <w:rsid w:val="00A06DC3"/>
    <w:rsid w:val="00A16D0B"/>
    <w:rsid w:val="00A17262"/>
    <w:rsid w:val="00A30F65"/>
    <w:rsid w:val="00A36D87"/>
    <w:rsid w:val="00A42184"/>
    <w:rsid w:val="00A42C8F"/>
    <w:rsid w:val="00A44CE7"/>
    <w:rsid w:val="00A55389"/>
    <w:rsid w:val="00A562C1"/>
    <w:rsid w:val="00A569BC"/>
    <w:rsid w:val="00A63FD1"/>
    <w:rsid w:val="00A71BBC"/>
    <w:rsid w:val="00A71ED9"/>
    <w:rsid w:val="00A74A13"/>
    <w:rsid w:val="00A93A26"/>
    <w:rsid w:val="00AA45DA"/>
    <w:rsid w:val="00AB30EB"/>
    <w:rsid w:val="00AB4DAB"/>
    <w:rsid w:val="00AC3570"/>
    <w:rsid w:val="00AC7F7D"/>
    <w:rsid w:val="00AF4395"/>
    <w:rsid w:val="00B1126D"/>
    <w:rsid w:val="00B1188C"/>
    <w:rsid w:val="00B16C99"/>
    <w:rsid w:val="00B23851"/>
    <w:rsid w:val="00B2441B"/>
    <w:rsid w:val="00B26706"/>
    <w:rsid w:val="00B31589"/>
    <w:rsid w:val="00B35203"/>
    <w:rsid w:val="00B40D8E"/>
    <w:rsid w:val="00B535B2"/>
    <w:rsid w:val="00B645A7"/>
    <w:rsid w:val="00B8358C"/>
    <w:rsid w:val="00B9398A"/>
    <w:rsid w:val="00B93AF6"/>
    <w:rsid w:val="00B94B0B"/>
    <w:rsid w:val="00BA60FA"/>
    <w:rsid w:val="00BB0F1E"/>
    <w:rsid w:val="00BD63A8"/>
    <w:rsid w:val="00BE2358"/>
    <w:rsid w:val="00BE2AA0"/>
    <w:rsid w:val="00BF5927"/>
    <w:rsid w:val="00BF6B12"/>
    <w:rsid w:val="00BF78F0"/>
    <w:rsid w:val="00C008E6"/>
    <w:rsid w:val="00C13DFC"/>
    <w:rsid w:val="00C16225"/>
    <w:rsid w:val="00C31B7F"/>
    <w:rsid w:val="00C3634E"/>
    <w:rsid w:val="00C508EE"/>
    <w:rsid w:val="00C54F0B"/>
    <w:rsid w:val="00C6450E"/>
    <w:rsid w:val="00C71DE1"/>
    <w:rsid w:val="00C7588E"/>
    <w:rsid w:val="00C92224"/>
    <w:rsid w:val="00CA3512"/>
    <w:rsid w:val="00CA4F4F"/>
    <w:rsid w:val="00CA5BF6"/>
    <w:rsid w:val="00CA5D4F"/>
    <w:rsid w:val="00CA5FAC"/>
    <w:rsid w:val="00CA66C3"/>
    <w:rsid w:val="00CB054D"/>
    <w:rsid w:val="00CB3507"/>
    <w:rsid w:val="00CB7F76"/>
    <w:rsid w:val="00CC02AF"/>
    <w:rsid w:val="00CE7521"/>
    <w:rsid w:val="00CF5532"/>
    <w:rsid w:val="00D16CB2"/>
    <w:rsid w:val="00D34915"/>
    <w:rsid w:val="00D42276"/>
    <w:rsid w:val="00D46A79"/>
    <w:rsid w:val="00D546EA"/>
    <w:rsid w:val="00D71BB9"/>
    <w:rsid w:val="00D763D8"/>
    <w:rsid w:val="00D80A39"/>
    <w:rsid w:val="00D97B0D"/>
    <w:rsid w:val="00DD0BD4"/>
    <w:rsid w:val="00DE3663"/>
    <w:rsid w:val="00DE493F"/>
    <w:rsid w:val="00DE49F2"/>
    <w:rsid w:val="00DF1FD1"/>
    <w:rsid w:val="00DF6C19"/>
    <w:rsid w:val="00E0145F"/>
    <w:rsid w:val="00E05618"/>
    <w:rsid w:val="00E24EA5"/>
    <w:rsid w:val="00E27573"/>
    <w:rsid w:val="00E312CE"/>
    <w:rsid w:val="00E32F99"/>
    <w:rsid w:val="00E37C9A"/>
    <w:rsid w:val="00E40034"/>
    <w:rsid w:val="00E54D4E"/>
    <w:rsid w:val="00E6324E"/>
    <w:rsid w:val="00E71854"/>
    <w:rsid w:val="00E9464F"/>
    <w:rsid w:val="00EA37DD"/>
    <w:rsid w:val="00EA5210"/>
    <w:rsid w:val="00EA5B99"/>
    <w:rsid w:val="00EA6754"/>
    <w:rsid w:val="00EB0E04"/>
    <w:rsid w:val="00EB7E0F"/>
    <w:rsid w:val="00EC1353"/>
    <w:rsid w:val="00EC6DE6"/>
    <w:rsid w:val="00EE6CA4"/>
    <w:rsid w:val="00EF4FD4"/>
    <w:rsid w:val="00F0255F"/>
    <w:rsid w:val="00F0773A"/>
    <w:rsid w:val="00F226AE"/>
    <w:rsid w:val="00F34E67"/>
    <w:rsid w:val="00F369C8"/>
    <w:rsid w:val="00F37D22"/>
    <w:rsid w:val="00F52D80"/>
    <w:rsid w:val="00F532EE"/>
    <w:rsid w:val="00F579BC"/>
    <w:rsid w:val="00F63BBE"/>
    <w:rsid w:val="00F75386"/>
    <w:rsid w:val="00F81690"/>
    <w:rsid w:val="00F94BEE"/>
    <w:rsid w:val="00F95423"/>
    <w:rsid w:val="00FA4657"/>
    <w:rsid w:val="00FB29DE"/>
    <w:rsid w:val="00FB5AE8"/>
    <w:rsid w:val="00FC1A2E"/>
    <w:rsid w:val="00FD1345"/>
    <w:rsid w:val="00FE1B1A"/>
    <w:rsid w:val="00FF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854"/>
  </w:style>
  <w:style w:type="paragraph" w:styleId="1">
    <w:name w:val="heading 1"/>
    <w:basedOn w:val="a"/>
    <w:next w:val="a"/>
    <w:qFormat/>
    <w:rsid w:val="00E718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71854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543E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7185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1854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E71854"/>
    <w:pPr>
      <w:ind w:right="4536"/>
      <w:jc w:val="both"/>
    </w:pPr>
    <w:rPr>
      <w:sz w:val="24"/>
    </w:rPr>
  </w:style>
  <w:style w:type="paragraph" w:styleId="30">
    <w:name w:val="Body Text 3"/>
    <w:basedOn w:val="a"/>
    <w:rsid w:val="00E71854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43E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73EAD"/>
  </w:style>
  <w:style w:type="paragraph" w:styleId="31">
    <w:name w:val="Body Text Indent 3"/>
    <w:basedOn w:val="a"/>
    <w:link w:val="32"/>
    <w:rsid w:val="009616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61690"/>
    <w:rPr>
      <w:sz w:val="16"/>
      <w:szCs w:val="16"/>
    </w:rPr>
  </w:style>
  <w:style w:type="table" w:styleId="a7">
    <w:name w:val="Table Grid"/>
    <w:basedOn w:val="a1"/>
    <w:rsid w:val="00961690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94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9496E"/>
  </w:style>
  <w:style w:type="paragraph" w:styleId="aa">
    <w:name w:val="footer"/>
    <w:basedOn w:val="a"/>
    <w:link w:val="ab"/>
    <w:uiPriority w:val="99"/>
    <w:rsid w:val="00894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496E"/>
  </w:style>
  <w:style w:type="paragraph" w:styleId="ac">
    <w:name w:val="List Paragraph"/>
    <w:basedOn w:val="a"/>
    <w:uiPriority w:val="34"/>
    <w:qFormat/>
    <w:rsid w:val="00BF7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9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363F6-E5B6-4976-8897-53416725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20</Pages>
  <Words>4683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Среднесрочный финансовый план</vt:lpstr>
    </vt:vector>
  </TitlesOfParts>
  <Manager>Зеленецкая Н.И.</Manager>
  <Company>Местная администрация МО Финляндский округ</Company>
  <LinksUpToDate>false</LinksUpToDate>
  <CharactersWithSpaces>31320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Среднесрочный финансовый план</dc:title>
  <dc:subject>2013 год</dc:subject>
  <dc:creator>Колобова Т.О.</dc:creator>
  <cp:lastModifiedBy>Колобова Т.О.</cp:lastModifiedBy>
  <cp:revision>49</cp:revision>
  <cp:lastPrinted>2017-11-07T09:51:00Z</cp:lastPrinted>
  <dcterms:created xsi:type="dcterms:W3CDTF">2017-10-09T23:13:00Z</dcterms:created>
  <dcterms:modified xsi:type="dcterms:W3CDTF">2017-11-07T10:48:00Z</dcterms:modified>
</cp:coreProperties>
</file>